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DD2" w:rsidRPr="00577DB1" w:rsidRDefault="00833DD2" w:rsidP="00D96814">
      <w:pPr>
        <w:tabs>
          <w:tab w:val="left" w:pos="3463"/>
        </w:tabs>
        <w:spacing w:line="240" w:lineRule="auto"/>
        <w:jc w:val="center"/>
        <w:rPr>
          <w:rFonts w:asciiTheme="minorHAnsi" w:hAnsiTheme="minorHAnsi" w:cstheme="minorHAnsi"/>
          <w:b/>
          <w:bCs/>
          <w:color w:val="3E7C94"/>
          <w:sz w:val="26"/>
          <w:szCs w:val="26"/>
        </w:rPr>
      </w:pPr>
      <w:bookmarkStart w:id="0" w:name="WfCycle0"/>
    </w:p>
    <w:p w:rsidR="006E11B0" w:rsidRPr="00577DB1" w:rsidRDefault="006E11B0" w:rsidP="00D96814">
      <w:pPr>
        <w:tabs>
          <w:tab w:val="left" w:pos="3463"/>
        </w:tabs>
        <w:spacing w:line="240" w:lineRule="auto"/>
        <w:jc w:val="center"/>
        <w:rPr>
          <w:rFonts w:asciiTheme="minorHAnsi" w:hAnsiTheme="minorHAnsi" w:cstheme="minorHAnsi"/>
          <w:b/>
          <w:bCs/>
          <w:color w:val="3E7C94"/>
          <w:sz w:val="26"/>
          <w:szCs w:val="26"/>
        </w:rPr>
      </w:pPr>
    </w:p>
    <w:p w:rsidR="00833DD2" w:rsidRPr="00577DB1" w:rsidRDefault="00833DD2" w:rsidP="00D96814">
      <w:pPr>
        <w:tabs>
          <w:tab w:val="left" w:pos="3463"/>
        </w:tabs>
        <w:spacing w:line="240" w:lineRule="auto"/>
        <w:jc w:val="center"/>
        <w:rPr>
          <w:rFonts w:asciiTheme="minorHAnsi" w:hAnsiTheme="minorHAnsi" w:cstheme="minorHAnsi"/>
          <w:b/>
          <w:bCs/>
          <w:color w:val="3E7C94"/>
          <w:sz w:val="26"/>
          <w:szCs w:val="26"/>
        </w:rPr>
      </w:pPr>
    </w:p>
    <w:p w:rsidR="00833DD2" w:rsidRPr="00577DB1" w:rsidRDefault="00833DD2" w:rsidP="00D96814">
      <w:pPr>
        <w:tabs>
          <w:tab w:val="left" w:pos="3463"/>
        </w:tabs>
        <w:spacing w:line="240" w:lineRule="auto"/>
        <w:jc w:val="center"/>
        <w:rPr>
          <w:rFonts w:asciiTheme="minorHAnsi" w:hAnsiTheme="minorHAnsi" w:cstheme="minorHAnsi"/>
          <w:b/>
          <w:bCs/>
          <w:color w:val="3E7C94"/>
          <w:sz w:val="26"/>
          <w:szCs w:val="26"/>
        </w:rPr>
      </w:pPr>
    </w:p>
    <w:p w:rsidR="00833DD2" w:rsidRPr="00577DB1" w:rsidRDefault="00833DD2" w:rsidP="00D96814">
      <w:pPr>
        <w:tabs>
          <w:tab w:val="left" w:pos="3463"/>
        </w:tabs>
        <w:spacing w:line="240" w:lineRule="auto"/>
        <w:jc w:val="center"/>
        <w:rPr>
          <w:rFonts w:asciiTheme="minorHAnsi" w:hAnsiTheme="minorHAnsi" w:cstheme="minorHAnsi"/>
          <w:b/>
          <w:bCs/>
          <w:color w:val="3E7C94"/>
          <w:sz w:val="26"/>
          <w:szCs w:val="26"/>
        </w:rPr>
      </w:pPr>
    </w:p>
    <w:p w:rsidR="00833DD2" w:rsidRPr="00577DB1" w:rsidRDefault="00833DD2" w:rsidP="00D96814">
      <w:pPr>
        <w:tabs>
          <w:tab w:val="left" w:pos="3463"/>
        </w:tabs>
        <w:spacing w:line="240" w:lineRule="auto"/>
        <w:jc w:val="center"/>
        <w:rPr>
          <w:rFonts w:asciiTheme="minorHAnsi" w:hAnsiTheme="minorHAnsi" w:cstheme="minorHAnsi"/>
          <w:b/>
          <w:bCs/>
          <w:color w:val="3E7C94"/>
          <w:sz w:val="26"/>
          <w:szCs w:val="26"/>
        </w:rPr>
      </w:pPr>
    </w:p>
    <w:p w:rsidR="00E55785" w:rsidRPr="00577DB1" w:rsidRDefault="00BF6A5B" w:rsidP="00D96814">
      <w:pPr>
        <w:tabs>
          <w:tab w:val="left" w:pos="3463"/>
        </w:tabs>
        <w:spacing w:line="240" w:lineRule="auto"/>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 xml:space="preserve">Takimi i kryetarëve të parlamenteve të Ballkanit Perëndimor  </w:t>
      </w:r>
    </w:p>
    <w:p w:rsidR="00D96814" w:rsidRPr="00577DB1" w:rsidRDefault="00D96814" w:rsidP="00D96814">
      <w:pPr>
        <w:tabs>
          <w:tab w:val="left" w:pos="3463"/>
        </w:tabs>
        <w:spacing w:line="240" w:lineRule="auto"/>
        <w:jc w:val="center"/>
        <w:rPr>
          <w:rFonts w:asciiTheme="minorHAnsi" w:hAnsiTheme="minorHAnsi" w:cstheme="minorHAnsi"/>
          <w:b/>
          <w:bCs/>
          <w:color w:val="3E7C94"/>
          <w:sz w:val="26"/>
          <w:szCs w:val="26"/>
        </w:rPr>
      </w:pPr>
    </w:p>
    <w:p w:rsidR="00883797" w:rsidRPr="00577DB1" w:rsidRDefault="00883797" w:rsidP="00D96814">
      <w:pPr>
        <w:tabs>
          <w:tab w:val="left" w:pos="3463"/>
        </w:tabs>
        <w:spacing w:line="240" w:lineRule="auto"/>
        <w:jc w:val="center"/>
        <w:rPr>
          <w:rFonts w:asciiTheme="minorHAnsi" w:hAnsiTheme="minorHAnsi" w:cstheme="minorHAnsi"/>
          <w:b/>
          <w:bCs/>
          <w:color w:val="3E7C94"/>
          <w:sz w:val="26"/>
          <w:szCs w:val="26"/>
        </w:rPr>
      </w:pPr>
    </w:p>
    <w:p w:rsidR="00D96814" w:rsidRPr="00577DB1" w:rsidRDefault="00BF6A5B" w:rsidP="00D96814">
      <w:pPr>
        <w:tabs>
          <w:tab w:val="left" w:pos="3463"/>
        </w:tabs>
        <w:spacing w:line="240" w:lineRule="auto"/>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 xml:space="preserve">27 shtator 2021 </w:t>
      </w:r>
    </w:p>
    <w:p w:rsidR="00545879" w:rsidRPr="00577DB1" w:rsidRDefault="00545879" w:rsidP="00D96814">
      <w:pPr>
        <w:tabs>
          <w:tab w:val="left" w:pos="3463"/>
        </w:tabs>
        <w:spacing w:line="240" w:lineRule="auto"/>
        <w:jc w:val="center"/>
        <w:rPr>
          <w:rFonts w:asciiTheme="minorHAnsi" w:hAnsiTheme="minorHAnsi" w:cstheme="minorHAnsi"/>
          <w:b/>
          <w:bCs/>
          <w:color w:val="3E7C94"/>
          <w:sz w:val="26"/>
          <w:szCs w:val="26"/>
        </w:rPr>
      </w:pPr>
    </w:p>
    <w:p w:rsidR="00E55785" w:rsidRPr="00577DB1" w:rsidRDefault="008F2D76" w:rsidP="00D96814">
      <w:pPr>
        <w:tabs>
          <w:tab w:val="left" w:pos="3463"/>
        </w:tabs>
        <w:spacing w:line="240" w:lineRule="auto"/>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Qendra</w:t>
      </w:r>
      <w:r w:rsidR="00D90798" w:rsidRPr="00577DB1">
        <w:rPr>
          <w:rFonts w:asciiTheme="minorHAnsi" w:hAnsiTheme="minorHAnsi" w:cstheme="minorHAnsi"/>
          <w:b/>
          <w:bCs/>
          <w:color w:val="3E7C94"/>
          <w:sz w:val="26"/>
          <w:szCs w:val="26"/>
        </w:rPr>
        <w:t xml:space="preserve"> e K</w:t>
      </w:r>
      <w:r w:rsidR="00BF6A5B" w:rsidRPr="00577DB1">
        <w:rPr>
          <w:rFonts w:asciiTheme="minorHAnsi" w:hAnsiTheme="minorHAnsi" w:cstheme="minorHAnsi"/>
          <w:b/>
          <w:bCs/>
          <w:color w:val="3E7C94"/>
          <w:sz w:val="26"/>
          <w:szCs w:val="26"/>
        </w:rPr>
        <w:t>ongres</w:t>
      </w:r>
      <w:r w:rsidR="00D90798" w:rsidRPr="00577DB1">
        <w:rPr>
          <w:rFonts w:asciiTheme="minorHAnsi" w:hAnsiTheme="minorHAnsi" w:cstheme="minorHAnsi"/>
          <w:b/>
          <w:bCs/>
          <w:color w:val="3E7C94"/>
          <w:sz w:val="26"/>
          <w:szCs w:val="26"/>
        </w:rPr>
        <w:t>it</w:t>
      </w:r>
      <w:r w:rsidR="00BF6A5B" w:rsidRPr="00577DB1">
        <w:rPr>
          <w:rFonts w:asciiTheme="minorHAnsi" w:hAnsiTheme="minorHAnsi" w:cstheme="minorHAnsi"/>
          <w:b/>
          <w:bCs/>
          <w:color w:val="3E7C94"/>
          <w:sz w:val="26"/>
          <w:szCs w:val="26"/>
        </w:rPr>
        <w:t xml:space="preserve"> e </w:t>
      </w:r>
      <w:proofErr w:type="spellStart"/>
      <w:r w:rsidR="00BF6A5B" w:rsidRPr="00577DB1">
        <w:rPr>
          <w:rFonts w:asciiTheme="minorHAnsi" w:hAnsiTheme="minorHAnsi" w:cstheme="minorHAnsi"/>
          <w:b/>
          <w:bCs/>
          <w:color w:val="3E7C94"/>
          <w:sz w:val="26"/>
          <w:szCs w:val="26"/>
        </w:rPr>
        <w:t>Brdo</w:t>
      </w:r>
      <w:proofErr w:type="spellEnd"/>
      <w:r w:rsidR="00BF6A5B" w:rsidRPr="00577DB1">
        <w:rPr>
          <w:rFonts w:asciiTheme="minorHAnsi" w:hAnsiTheme="minorHAnsi" w:cstheme="minorHAnsi"/>
          <w:b/>
          <w:bCs/>
          <w:color w:val="3E7C94"/>
          <w:sz w:val="26"/>
          <w:szCs w:val="26"/>
        </w:rPr>
        <w:t xml:space="preserve">-s, </w:t>
      </w:r>
      <w:proofErr w:type="spellStart"/>
      <w:r w:rsidR="00BF6A5B" w:rsidRPr="00577DB1">
        <w:rPr>
          <w:rFonts w:asciiTheme="minorHAnsi" w:hAnsiTheme="minorHAnsi" w:cstheme="minorHAnsi"/>
          <w:b/>
          <w:bCs/>
          <w:color w:val="3E7C94"/>
          <w:sz w:val="26"/>
          <w:szCs w:val="26"/>
        </w:rPr>
        <w:t>Brdo</w:t>
      </w:r>
      <w:proofErr w:type="spellEnd"/>
      <w:r w:rsidR="00BF6A5B" w:rsidRPr="00577DB1">
        <w:rPr>
          <w:rFonts w:asciiTheme="minorHAnsi" w:hAnsiTheme="minorHAnsi" w:cstheme="minorHAnsi"/>
          <w:b/>
          <w:bCs/>
          <w:color w:val="3E7C94"/>
          <w:sz w:val="26"/>
          <w:szCs w:val="26"/>
        </w:rPr>
        <w:t xml:space="preserve"> </w:t>
      </w:r>
      <w:r w:rsidR="00D90798" w:rsidRPr="00577DB1">
        <w:rPr>
          <w:rFonts w:asciiTheme="minorHAnsi" w:hAnsiTheme="minorHAnsi" w:cstheme="minorHAnsi"/>
          <w:b/>
          <w:bCs/>
          <w:color w:val="3E7C94"/>
          <w:sz w:val="26"/>
          <w:szCs w:val="26"/>
        </w:rPr>
        <w:t xml:space="preserve">afër </w:t>
      </w:r>
      <w:proofErr w:type="spellStart"/>
      <w:r w:rsidR="00D90798" w:rsidRPr="00577DB1">
        <w:rPr>
          <w:rFonts w:asciiTheme="minorHAnsi" w:hAnsiTheme="minorHAnsi" w:cstheme="minorHAnsi"/>
          <w:b/>
          <w:bCs/>
          <w:color w:val="3E7C94"/>
          <w:sz w:val="26"/>
          <w:szCs w:val="26"/>
        </w:rPr>
        <w:t>Kranjit</w:t>
      </w:r>
      <w:proofErr w:type="spellEnd"/>
      <w:r w:rsidR="00BF6A5B" w:rsidRPr="00577DB1">
        <w:rPr>
          <w:rFonts w:asciiTheme="minorHAnsi" w:hAnsiTheme="minorHAnsi" w:cstheme="minorHAnsi"/>
          <w:b/>
          <w:bCs/>
          <w:color w:val="3E7C94"/>
          <w:sz w:val="26"/>
          <w:szCs w:val="26"/>
        </w:rPr>
        <w:t xml:space="preserve"> </w:t>
      </w:r>
      <w:r w:rsidR="00E55785" w:rsidRPr="00577DB1">
        <w:rPr>
          <w:rFonts w:asciiTheme="minorHAnsi" w:hAnsiTheme="minorHAnsi" w:cstheme="minorHAnsi"/>
          <w:b/>
          <w:bCs/>
          <w:color w:val="3E7C94"/>
          <w:sz w:val="26"/>
          <w:szCs w:val="26"/>
        </w:rPr>
        <w:t xml:space="preserve"> </w:t>
      </w:r>
    </w:p>
    <w:p w:rsidR="00E55785" w:rsidRPr="00577DB1" w:rsidRDefault="003E382D" w:rsidP="00D96814">
      <w:pPr>
        <w:tabs>
          <w:tab w:val="left" w:pos="3463"/>
        </w:tabs>
        <w:spacing w:line="240" w:lineRule="auto"/>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 xml:space="preserve">Kuvendi </w:t>
      </w:r>
      <w:r w:rsidR="00BF6A5B" w:rsidRPr="00577DB1">
        <w:rPr>
          <w:rFonts w:asciiTheme="minorHAnsi" w:hAnsiTheme="minorHAnsi" w:cstheme="minorHAnsi"/>
          <w:b/>
          <w:bCs/>
          <w:color w:val="3E7C94"/>
          <w:sz w:val="26"/>
          <w:szCs w:val="26"/>
        </w:rPr>
        <w:t xml:space="preserve">Nacional </w:t>
      </w:r>
      <w:r w:rsidRPr="00577DB1">
        <w:rPr>
          <w:rFonts w:asciiTheme="minorHAnsi" w:hAnsiTheme="minorHAnsi" w:cstheme="minorHAnsi"/>
          <w:b/>
          <w:bCs/>
          <w:color w:val="3E7C94"/>
          <w:sz w:val="26"/>
          <w:szCs w:val="26"/>
        </w:rPr>
        <w:t>i</w:t>
      </w:r>
      <w:r w:rsidR="00BF6A5B" w:rsidRPr="00577DB1">
        <w:rPr>
          <w:rFonts w:asciiTheme="minorHAnsi" w:hAnsiTheme="minorHAnsi" w:cstheme="minorHAnsi"/>
          <w:b/>
          <w:bCs/>
          <w:color w:val="3E7C94"/>
          <w:sz w:val="26"/>
          <w:szCs w:val="26"/>
        </w:rPr>
        <w:t xml:space="preserve"> Republikës së Sllovenisë, Lubjanë   </w:t>
      </w:r>
    </w:p>
    <w:p w:rsidR="00E55785" w:rsidRPr="00577DB1" w:rsidRDefault="00E55785" w:rsidP="00D96814">
      <w:pPr>
        <w:tabs>
          <w:tab w:val="left" w:pos="3463"/>
        </w:tabs>
        <w:spacing w:line="240" w:lineRule="auto"/>
        <w:jc w:val="center"/>
        <w:rPr>
          <w:rFonts w:asciiTheme="minorHAnsi" w:hAnsiTheme="minorHAnsi" w:cstheme="minorHAnsi"/>
          <w:b/>
          <w:bCs/>
          <w:color w:val="3E7C94"/>
          <w:sz w:val="26"/>
          <w:szCs w:val="26"/>
        </w:rPr>
      </w:pPr>
    </w:p>
    <w:p w:rsidR="00E55785" w:rsidRPr="00577DB1" w:rsidRDefault="00E55785" w:rsidP="00D96814">
      <w:pPr>
        <w:tabs>
          <w:tab w:val="left" w:pos="3463"/>
        </w:tabs>
        <w:spacing w:line="240" w:lineRule="auto"/>
        <w:jc w:val="center"/>
        <w:rPr>
          <w:rFonts w:asciiTheme="minorHAnsi" w:hAnsiTheme="minorHAnsi" w:cstheme="minorHAnsi"/>
          <w:b/>
          <w:bCs/>
          <w:color w:val="3E7C94"/>
          <w:sz w:val="26"/>
          <w:szCs w:val="26"/>
        </w:rPr>
      </w:pPr>
    </w:p>
    <w:p w:rsidR="00E55785" w:rsidRPr="00577DB1" w:rsidRDefault="00BF6A5B" w:rsidP="00D96814">
      <w:pPr>
        <w:tabs>
          <w:tab w:val="left" w:pos="3463"/>
        </w:tabs>
        <w:spacing w:line="240" w:lineRule="auto"/>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 xml:space="preserve">DEKLARATË E PËRBASHKËT </w:t>
      </w: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AA424B" w:rsidP="00D96814">
      <w:pPr>
        <w:tabs>
          <w:tab w:val="left" w:pos="3463"/>
        </w:tabs>
        <w:spacing w:line="240" w:lineRule="auto"/>
        <w:jc w:val="center"/>
        <w:rPr>
          <w:rFonts w:asciiTheme="minorHAnsi" w:hAnsiTheme="minorHAnsi" w:cstheme="minorHAnsi"/>
          <w:b/>
          <w:bCs/>
          <w:color w:val="3E7C94"/>
          <w:sz w:val="26"/>
          <w:szCs w:val="26"/>
        </w:rPr>
      </w:pPr>
    </w:p>
    <w:p w:rsidR="0003498B" w:rsidRPr="00577DB1" w:rsidRDefault="0003498B" w:rsidP="00D96814">
      <w:pPr>
        <w:tabs>
          <w:tab w:val="left" w:pos="3463"/>
        </w:tabs>
        <w:spacing w:line="240" w:lineRule="auto"/>
        <w:jc w:val="center"/>
        <w:rPr>
          <w:rFonts w:asciiTheme="minorHAnsi" w:hAnsiTheme="minorHAnsi" w:cstheme="minorHAnsi"/>
          <w:b/>
          <w:bCs/>
          <w:color w:val="3E7C94"/>
          <w:sz w:val="26"/>
          <w:szCs w:val="26"/>
        </w:rPr>
      </w:pPr>
    </w:p>
    <w:p w:rsidR="0003498B" w:rsidRPr="00577DB1" w:rsidRDefault="0003498B" w:rsidP="00D96814">
      <w:pPr>
        <w:tabs>
          <w:tab w:val="left" w:pos="3463"/>
        </w:tabs>
        <w:spacing w:line="240" w:lineRule="auto"/>
        <w:jc w:val="center"/>
        <w:rPr>
          <w:rFonts w:asciiTheme="minorHAnsi" w:hAnsiTheme="minorHAnsi" w:cstheme="minorHAnsi"/>
          <w:b/>
          <w:bCs/>
          <w:color w:val="3E7C94"/>
          <w:sz w:val="26"/>
          <w:szCs w:val="26"/>
        </w:rPr>
      </w:pPr>
    </w:p>
    <w:p w:rsidR="0003498B" w:rsidRPr="00577DB1" w:rsidRDefault="0003498B" w:rsidP="00D96814">
      <w:pPr>
        <w:tabs>
          <w:tab w:val="left" w:pos="3463"/>
        </w:tabs>
        <w:spacing w:line="240" w:lineRule="auto"/>
        <w:jc w:val="center"/>
        <w:rPr>
          <w:rFonts w:asciiTheme="minorHAnsi" w:hAnsiTheme="minorHAnsi" w:cstheme="minorHAnsi"/>
          <w:b/>
          <w:bCs/>
          <w:color w:val="3E7C94"/>
          <w:sz w:val="26"/>
          <w:szCs w:val="26"/>
        </w:rPr>
      </w:pPr>
    </w:p>
    <w:p w:rsidR="0003498B" w:rsidRPr="00577DB1" w:rsidRDefault="0003498B" w:rsidP="00D96814">
      <w:pPr>
        <w:tabs>
          <w:tab w:val="left" w:pos="3463"/>
        </w:tabs>
        <w:spacing w:line="240" w:lineRule="auto"/>
        <w:jc w:val="center"/>
        <w:rPr>
          <w:rFonts w:asciiTheme="minorHAnsi" w:hAnsiTheme="minorHAnsi" w:cstheme="minorHAnsi"/>
          <w:b/>
          <w:bCs/>
          <w:color w:val="3E7C94"/>
          <w:sz w:val="26"/>
          <w:szCs w:val="26"/>
        </w:rPr>
      </w:pPr>
    </w:p>
    <w:p w:rsidR="0003498B" w:rsidRPr="00577DB1" w:rsidRDefault="0003498B" w:rsidP="00D96814">
      <w:pPr>
        <w:tabs>
          <w:tab w:val="left" w:pos="3463"/>
        </w:tabs>
        <w:spacing w:line="240" w:lineRule="auto"/>
        <w:jc w:val="center"/>
        <w:rPr>
          <w:rFonts w:asciiTheme="minorHAnsi" w:hAnsiTheme="minorHAnsi" w:cstheme="minorHAnsi"/>
          <w:b/>
          <w:bCs/>
          <w:color w:val="3E7C94"/>
          <w:sz w:val="26"/>
          <w:szCs w:val="26"/>
        </w:rPr>
      </w:pPr>
    </w:p>
    <w:p w:rsidR="00AA424B" w:rsidRPr="00577DB1" w:rsidRDefault="00BF6A5B" w:rsidP="00BF6A5B">
      <w:pPr>
        <w:tabs>
          <w:tab w:val="left" w:pos="3463"/>
        </w:tabs>
        <w:spacing w:line="260" w:lineRule="atLeast"/>
        <w:rPr>
          <w:rFonts w:asciiTheme="minorHAnsi" w:hAnsiTheme="minorHAnsi" w:cstheme="minorHAnsi"/>
          <w:sz w:val="26"/>
          <w:szCs w:val="26"/>
        </w:rPr>
      </w:pPr>
      <w:r w:rsidRPr="00577DB1">
        <w:rPr>
          <w:rFonts w:asciiTheme="minorHAnsi" w:hAnsiTheme="minorHAnsi" w:cstheme="minorHAnsi"/>
          <w:sz w:val="26"/>
          <w:szCs w:val="26"/>
        </w:rPr>
        <w:t>Takimi i Kryetarëve të parlamenteve të Ballkanit Perëndimor u mb</w:t>
      </w:r>
      <w:r w:rsidR="006E11B0" w:rsidRPr="00577DB1">
        <w:rPr>
          <w:rFonts w:asciiTheme="minorHAnsi" w:hAnsiTheme="minorHAnsi" w:cstheme="minorHAnsi"/>
          <w:sz w:val="26"/>
          <w:szCs w:val="26"/>
        </w:rPr>
        <w:t xml:space="preserve">ajt më 27 shtator 2021 në </w:t>
      </w:r>
      <w:proofErr w:type="spellStart"/>
      <w:r w:rsidR="006E11B0" w:rsidRPr="00577DB1">
        <w:rPr>
          <w:rFonts w:asciiTheme="minorHAnsi" w:hAnsiTheme="minorHAnsi" w:cstheme="minorHAnsi"/>
          <w:sz w:val="26"/>
          <w:szCs w:val="26"/>
        </w:rPr>
        <w:t>Brdo</w:t>
      </w:r>
      <w:proofErr w:type="spellEnd"/>
      <w:r w:rsidR="006E11B0" w:rsidRPr="00577DB1">
        <w:rPr>
          <w:rFonts w:asciiTheme="minorHAnsi" w:hAnsiTheme="minorHAnsi" w:cstheme="minorHAnsi"/>
          <w:sz w:val="26"/>
          <w:szCs w:val="26"/>
        </w:rPr>
        <w:t xml:space="preserve"> t</w:t>
      </w:r>
      <w:r w:rsidRPr="00577DB1">
        <w:rPr>
          <w:rFonts w:asciiTheme="minorHAnsi" w:hAnsiTheme="minorHAnsi" w:cstheme="minorHAnsi"/>
          <w:sz w:val="26"/>
          <w:szCs w:val="26"/>
        </w:rPr>
        <w:t xml:space="preserve">ë </w:t>
      </w:r>
      <w:proofErr w:type="spellStart"/>
      <w:r w:rsidRPr="00577DB1">
        <w:rPr>
          <w:rFonts w:asciiTheme="minorHAnsi" w:hAnsiTheme="minorHAnsi" w:cstheme="minorHAnsi"/>
          <w:sz w:val="26"/>
          <w:szCs w:val="26"/>
        </w:rPr>
        <w:t>Kranj</w:t>
      </w:r>
      <w:r w:rsidR="006E11B0" w:rsidRPr="00577DB1">
        <w:rPr>
          <w:rFonts w:asciiTheme="minorHAnsi" w:hAnsiTheme="minorHAnsi" w:cstheme="minorHAnsi"/>
          <w:sz w:val="26"/>
          <w:szCs w:val="26"/>
        </w:rPr>
        <w:t>it</w:t>
      </w:r>
      <w:proofErr w:type="spellEnd"/>
      <w:r w:rsidRPr="00577DB1">
        <w:rPr>
          <w:rFonts w:asciiTheme="minorHAnsi" w:hAnsiTheme="minorHAnsi" w:cstheme="minorHAnsi"/>
          <w:sz w:val="26"/>
          <w:szCs w:val="26"/>
        </w:rPr>
        <w:t xml:space="preserve"> në kuadër të dimensionit parlamentar të </w:t>
      </w:r>
      <w:r w:rsidR="003E382D" w:rsidRPr="00577DB1">
        <w:rPr>
          <w:rFonts w:asciiTheme="minorHAnsi" w:hAnsiTheme="minorHAnsi" w:cstheme="minorHAnsi"/>
          <w:sz w:val="26"/>
          <w:szCs w:val="26"/>
        </w:rPr>
        <w:t>k</w:t>
      </w:r>
      <w:r w:rsidRPr="00577DB1">
        <w:rPr>
          <w:rFonts w:asciiTheme="minorHAnsi" w:hAnsiTheme="minorHAnsi" w:cstheme="minorHAnsi"/>
          <w:sz w:val="26"/>
          <w:szCs w:val="26"/>
        </w:rPr>
        <w:t>ryesi</w:t>
      </w:r>
      <w:r w:rsidR="006E11B0" w:rsidRPr="00577DB1">
        <w:rPr>
          <w:rFonts w:asciiTheme="minorHAnsi" w:hAnsiTheme="minorHAnsi" w:cstheme="minorHAnsi"/>
          <w:sz w:val="26"/>
          <w:szCs w:val="26"/>
        </w:rPr>
        <w:t xml:space="preserve">mit </w:t>
      </w:r>
      <w:r w:rsidR="003E382D" w:rsidRPr="00577DB1">
        <w:rPr>
          <w:rFonts w:asciiTheme="minorHAnsi" w:hAnsiTheme="minorHAnsi" w:cstheme="minorHAnsi"/>
          <w:sz w:val="26"/>
          <w:szCs w:val="26"/>
        </w:rPr>
        <w:t>s</w:t>
      </w:r>
      <w:r w:rsidRPr="00577DB1">
        <w:rPr>
          <w:rFonts w:asciiTheme="minorHAnsi" w:hAnsiTheme="minorHAnsi" w:cstheme="minorHAnsi"/>
          <w:sz w:val="26"/>
          <w:szCs w:val="26"/>
        </w:rPr>
        <w:t>lloven me Këshillin e BE -së.</w:t>
      </w:r>
      <w:r w:rsidR="00E16E76" w:rsidRPr="00577DB1">
        <w:rPr>
          <w:rFonts w:asciiTheme="minorHAnsi" w:hAnsiTheme="minorHAnsi" w:cstheme="minorHAnsi"/>
          <w:sz w:val="26"/>
          <w:szCs w:val="26"/>
        </w:rPr>
        <w:t xml:space="preserve"> </w:t>
      </w:r>
      <w:r w:rsidRPr="00577DB1">
        <w:rPr>
          <w:rFonts w:asciiTheme="minorHAnsi" w:hAnsiTheme="minorHAnsi" w:cstheme="minorHAnsi"/>
          <w:sz w:val="26"/>
          <w:szCs w:val="26"/>
        </w:rPr>
        <w:t xml:space="preserve">Takimin e kryesonte </w:t>
      </w:r>
      <w:r w:rsidR="003E382D" w:rsidRPr="00577DB1">
        <w:rPr>
          <w:rFonts w:asciiTheme="minorHAnsi" w:hAnsiTheme="minorHAnsi" w:cstheme="minorHAnsi"/>
          <w:sz w:val="26"/>
          <w:szCs w:val="26"/>
        </w:rPr>
        <w:t>K</w:t>
      </w:r>
      <w:r w:rsidRPr="00577DB1">
        <w:rPr>
          <w:rFonts w:asciiTheme="minorHAnsi" w:hAnsiTheme="minorHAnsi" w:cstheme="minorHAnsi"/>
          <w:sz w:val="26"/>
          <w:szCs w:val="26"/>
        </w:rPr>
        <w:t xml:space="preserve">ryetari i </w:t>
      </w:r>
      <w:r w:rsidR="003E382D" w:rsidRPr="00577DB1">
        <w:rPr>
          <w:rFonts w:asciiTheme="minorHAnsi" w:hAnsiTheme="minorHAnsi" w:cstheme="minorHAnsi"/>
          <w:sz w:val="26"/>
          <w:szCs w:val="26"/>
        </w:rPr>
        <w:t xml:space="preserve">Kuvendit </w:t>
      </w:r>
      <w:r w:rsidRPr="00577DB1">
        <w:rPr>
          <w:rFonts w:asciiTheme="minorHAnsi" w:hAnsiTheme="minorHAnsi" w:cstheme="minorHAnsi"/>
          <w:sz w:val="26"/>
          <w:szCs w:val="26"/>
        </w:rPr>
        <w:t xml:space="preserve">Nacional të Republikës së Sllovenisë, Igor </w:t>
      </w:r>
      <w:proofErr w:type="spellStart"/>
      <w:r w:rsidRPr="00577DB1">
        <w:rPr>
          <w:rFonts w:asciiTheme="minorHAnsi" w:hAnsiTheme="minorHAnsi" w:cstheme="minorHAnsi"/>
          <w:sz w:val="26"/>
          <w:szCs w:val="26"/>
        </w:rPr>
        <w:t>Zorçiq</w:t>
      </w:r>
      <w:proofErr w:type="spellEnd"/>
      <w:r w:rsidRPr="00577DB1">
        <w:rPr>
          <w:rFonts w:asciiTheme="minorHAnsi" w:hAnsiTheme="minorHAnsi" w:cstheme="minorHAnsi"/>
          <w:sz w:val="26"/>
          <w:szCs w:val="26"/>
        </w:rPr>
        <w:t>.</w:t>
      </w:r>
      <w:r w:rsidR="001447B0" w:rsidRPr="00577DB1">
        <w:rPr>
          <w:rFonts w:asciiTheme="minorHAnsi" w:hAnsiTheme="minorHAnsi" w:cstheme="minorHAnsi"/>
          <w:sz w:val="26"/>
          <w:szCs w:val="26"/>
        </w:rPr>
        <w:t xml:space="preserve"> </w:t>
      </w:r>
      <w:r w:rsidR="00E16E76" w:rsidRPr="00577DB1">
        <w:rPr>
          <w:rFonts w:asciiTheme="minorHAnsi" w:hAnsiTheme="minorHAnsi" w:cstheme="minorHAnsi"/>
          <w:sz w:val="26"/>
          <w:szCs w:val="26"/>
        </w:rPr>
        <w:t xml:space="preserve"> </w:t>
      </w:r>
    </w:p>
    <w:p w:rsidR="00AA424B" w:rsidRPr="00577DB1" w:rsidRDefault="00AA424B" w:rsidP="0008037F">
      <w:pPr>
        <w:tabs>
          <w:tab w:val="left" w:pos="3463"/>
        </w:tabs>
        <w:rPr>
          <w:rFonts w:asciiTheme="minorHAnsi" w:hAnsiTheme="minorHAnsi" w:cstheme="minorHAnsi"/>
          <w:sz w:val="26"/>
          <w:szCs w:val="26"/>
        </w:rPr>
      </w:pPr>
    </w:p>
    <w:p w:rsidR="00AA424B" w:rsidRPr="00577DB1" w:rsidRDefault="00BF6A5B" w:rsidP="002C3155">
      <w:pPr>
        <w:tabs>
          <w:tab w:val="left" w:pos="3463"/>
        </w:tabs>
        <w:spacing w:line="260" w:lineRule="atLeast"/>
        <w:rPr>
          <w:rFonts w:asciiTheme="minorHAnsi" w:hAnsiTheme="minorHAnsi" w:cstheme="minorHAnsi"/>
          <w:sz w:val="26"/>
          <w:szCs w:val="26"/>
        </w:rPr>
      </w:pPr>
      <w:r w:rsidRPr="00577DB1">
        <w:rPr>
          <w:rFonts w:asciiTheme="minorHAnsi" w:hAnsiTheme="minorHAnsi" w:cstheme="minorHAnsi"/>
          <w:sz w:val="26"/>
          <w:szCs w:val="26"/>
        </w:rPr>
        <w:t xml:space="preserve">Në hapjen e takimit, me prononcime të veta hyrëse u </w:t>
      </w:r>
      <w:r w:rsidR="008A431A" w:rsidRPr="00577DB1">
        <w:rPr>
          <w:rFonts w:asciiTheme="minorHAnsi" w:hAnsiTheme="minorHAnsi" w:cstheme="minorHAnsi"/>
          <w:sz w:val="26"/>
          <w:szCs w:val="26"/>
        </w:rPr>
        <w:t>drejtuan</w:t>
      </w:r>
      <w:r w:rsidRPr="00577DB1">
        <w:rPr>
          <w:rFonts w:asciiTheme="minorHAnsi" w:hAnsiTheme="minorHAnsi" w:cstheme="minorHAnsi"/>
          <w:sz w:val="26"/>
          <w:szCs w:val="26"/>
        </w:rPr>
        <w:t xml:space="preserve"> </w:t>
      </w:r>
      <w:r w:rsidR="003E382D" w:rsidRPr="00577DB1">
        <w:rPr>
          <w:rFonts w:asciiTheme="minorHAnsi" w:hAnsiTheme="minorHAnsi" w:cstheme="minorHAnsi"/>
          <w:sz w:val="26"/>
          <w:szCs w:val="26"/>
        </w:rPr>
        <w:t>Presidenti i</w:t>
      </w:r>
      <w:r w:rsidRPr="00577DB1">
        <w:rPr>
          <w:rFonts w:asciiTheme="minorHAnsi" w:hAnsiTheme="minorHAnsi" w:cstheme="minorHAnsi"/>
          <w:sz w:val="26"/>
          <w:szCs w:val="26"/>
        </w:rPr>
        <w:t xml:space="preserve"> Republikës së Sllovenisë </w:t>
      </w:r>
      <w:proofErr w:type="spellStart"/>
      <w:r w:rsidRPr="00577DB1">
        <w:rPr>
          <w:rFonts w:asciiTheme="minorHAnsi" w:hAnsiTheme="minorHAnsi" w:cstheme="minorHAnsi"/>
          <w:sz w:val="26"/>
          <w:szCs w:val="26"/>
        </w:rPr>
        <w:t>Borut</w:t>
      </w:r>
      <w:proofErr w:type="spellEnd"/>
      <w:r w:rsidRPr="00577DB1">
        <w:rPr>
          <w:rFonts w:asciiTheme="minorHAnsi" w:hAnsiTheme="minorHAnsi" w:cstheme="minorHAnsi"/>
          <w:sz w:val="26"/>
          <w:szCs w:val="26"/>
        </w:rPr>
        <w:t xml:space="preserve"> </w:t>
      </w:r>
      <w:proofErr w:type="spellStart"/>
      <w:r w:rsidRPr="00577DB1">
        <w:rPr>
          <w:rFonts w:asciiTheme="minorHAnsi" w:hAnsiTheme="minorHAnsi" w:cstheme="minorHAnsi"/>
          <w:sz w:val="26"/>
          <w:szCs w:val="26"/>
        </w:rPr>
        <w:t>Pahor</w:t>
      </w:r>
      <w:proofErr w:type="spellEnd"/>
      <w:r w:rsidRPr="00577DB1">
        <w:rPr>
          <w:rFonts w:asciiTheme="minorHAnsi" w:hAnsiTheme="minorHAnsi" w:cstheme="minorHAnsi"/>
          <w:sz w:val="26"/>
          <w:szCs w:val="26"/>
        </w:rPr>
        <w:t xml:space="preserve">, </w:t>
      </w:r>
      <w:r w:rsidR="003E382D" w:rsidRPr="00577DB1">
        <w:rPr>
          <w:rFonts w:asciiTheme="minorHAnsi" w:hAnsiTheme="minorHAnsi" w:cstheme="minorHAnsi"/>
          <w:sz w:val="26"/>
          <w:szCs w:val="26"/>
        </w:rPr>
        <w:t>K</w:t>
      </w:r>
      <w:r w:rsidRPr="00577DB1">
        <w:rPr>
          <w:rFonts w:asciiTheme="minorHAnsi" w:hAnsiTheme="minorHAnsi" w:cstheme="minorHAnsi"/>
          <w:sz w:val="26"/>
          <w:szCs w:val="26"/>
        </w:rPr>
        <w:t xml:space="preserve">ryetari </w:t>
      </w:r>
      <w:r w:rsidR="003E382D" w:rsidRPr="00577DB1">
        <w:rPr>
          <w:rFonts w:asciiTheme="minorHAnsi" w:hAnsiTheme="minorHAnsi" w:cstheme="minorHAnsi"/>
          <w:sz w:val="26"/>
          <w:szCs w:val="26"/>
        </w:rPr>
        <w:t>i Kuvendit Nacional të Republikës së Sllovenisë</w:t>
      </w:r>
      <w:r w:rsidRPr="00577DB1">
        <w:rPr>
          <w:rFonts w:asciiTheme="minorHAnsi" w:hAnsiTheme="minorHAnsi" w:cstheme="minorHAnsi"/>
          <w:sz w:val="26"/>
          <w:szCs w:val="26"/>
        </w:rPr>
        <w:t xml:space="preserve">, Igor </w:t>
      </w:r>
      <w:proofErr w:type="spellStart"/>
      <w:r w:rsidRPr="00577DB1">
        <w:rPr>
          <w:rFonts w:asciiTheme="minorHAnsi" w:hAnsiTheme="minorHAnsi" w:cstheme="minorHAnsi"/>
          <w:sz w:val="26"/>
          <w:szCs w:val="26"/>
        </w:rPr>
        <w:t>Zorçiq</w:t>
      </w:r>
      <w:proofErr w:type="spellEnd"/>
      <w:r w:rsidR="006E11B0" w:rsidRPr="00577DB1">
        <w:rPr>
          <w:rFonts w:asciiTheme="minorHAnsi" w:hAnsiTheme="minorHAnsi" w:cstheme="minorHAnsi"/>
          <w:sz w:val="26"/>
          <w:szCs w:val="26"/>
        </w:rPr>
        <w:t xml:space="preserve">, Ministri i Punëve të Jashtme </w:t>
      </w:r>
      <w:r w:rsidR="003E382D" w:rsidRPr="00577DB1">
        <w:rPr>
          <w:rFonts w:asciiTheme="minorHAnsi" w:hAnsiTheme="minorHAnsi" w:cstheme="minorHAnsi"/>
          <w:sz w:val="26"/>
          <w:szCs w:val="26"/>
        </w:rPr>
        <w:t xml:space="preserve">i </w:t>
      </w:r>
      <w:r w:rsidRPr="00577DB1">
        <w:rPr>
          <w:rFonts w:asciiTheme="minorHAnsi" w:hAnsiTheme="minorHAnsi" w:cstheme="minorHAnsi"/>
          <w:sz w:val="26"/>
          <w:szCs w:val="26"/>
        </w:rPr>
        <w:t>Republikës së Sllovenisë, dr.</w:t>
      </w:r>
      <w:r w:rsidR="00B91277" w:rsidRPr="00577DB1">
        <w:rPr>
          <w:rFonts w:asciiTheme="minorHAnsi" w:hAnsiTheme="minorHAnsi" w:cstheme="minorHAnsi"/>
          <w:sz w:val="26"/>
          <w:szCs w:val="26"/>
        </w:rPr>
        <w:t xml:space="preserve"> </w:t>
      </w:r>
      <w:proofErr w:type="spellStart"/>
      <w:r w:rsidRPr="00577DB1">
        <w:rPr>
          <w:rFonts w:asciiTheme="minorHAnsi" w:hAnsiTheme="minorHAnsi" w:cstheme="minorHAnsi"/>
          <w:sz w:val="26"/>
          <w:szCs w:val="26"/>
        </w:rPr>
        <w:t>Anzhe</w:t>
      </w:r>
      <w:proofErr w:type="spellEnd"/>
      <w:r w:rsidRPr="00577DB1">
        <w:rPr>
          <w:rFonts w:asciiTheme="minorHAnsi" w:hAnsiTheme="minorHAnsi" w:cstheme="minorHAnsi"/>
          <w:sz w:val="26"/>
          <w:szCs w:val="26"/>
        </w:rPr>
        <w:t xml:space="preserve"> </w:t>
      </w:r>
      <w:proofErr w:type="spellStart"/>
      <w:r w:rsidRPr="00577DB1">
        <w:rPr>
          <w:rFonts w:asciiTheme="minorHAnsi" w:hAnsiTheme="minorHAnsi" w:cstheme="minorHAnsi"/>
          <w:sz w:val="26"/>
          <w:szCs w:val="26"/>
        </w:rPr>
        <w:t>Logar</w:t>
      </w:r>
      <w:proofErr w:type="spellEnd"/>
      <w:r w:rsidRPr="00577DB1">
        <w:rPr>
          <w:rFonts w:asciiTheme="minorHAnsi" w:hAnsiTheme="minorHAnsi" w:cstheme="minorHAnsi"/>
          <w:sz w:val="26"/>
          <w:szCs w:val="26"/>
        </w:rPr>
        <w:t xml:space="preserve"> dhe kryetar</w:t>
      </w:r>
      <w:r w:rsidR="002C3155" w:rsidRPr="00577DB1">
        <w:rPr>
          <w:rFonts w:asciiTheme="minorHAnsi" w:hAnsiTheme="minorHAnsi" w:cstheme="minorHAnsi"/>
          <w:sz w:val="26"/>
          <w:szCs w:val="26"/>
        </w:rPr>
        <w:t>ja</w:t>
      </w:r>
      <w:r w:rsidRPr="00577DB1">
        <w:rPr>
          <w:rFonts w:asciiTheme="minorHAnsi" w:hAnsiTheme="minorHAnsi" w:cstheme="minorHAnsi"/>
          <w:sz w:val="26"/>
          <w:szCs w:val="26"/>
        </w:rPr>
        <w:t xml:space="preserve"> </w:t>
      </w:r>
      <w:r w:rsidR="002C3155" w:rsidRPr="00577DB1">
        <w:rPr>
          <w:rFonts w:asciiTheme="minorHAnsi" w:hAnsiTheme="minorHAnsi" w:cstheme="minorHAnsi"/>
          <w:sz w:val="26"/>
          <w:szCs w:val="26"/>
        </w:rPr>
        <w:t>e</w:t>
      </w:r>
      <w:r w:rsidRPr="00577DB1">
        <w:rPr>
          <w:rFonts w:asciiTheme="minorHAnsi" w:hAnsiTheme="minorHAnsi" w:cstheme="minorHAnsi"/>
          <w:sz w:val="26"/>
          <w:szCs w:val="26"/>
        </w:rPr>
        <w:t xml:space="preserve"> Komisionit </w:t>
      </w:r>
      <w:r w:rsidR="003E382D" w:rsidRPr="00577DB1">
        <w:rPr>
          <w:rFonts w:asciiTheme="minorHAnsi" w:hAnsiTheme="minorHAnsi" w:cstheme="minorHAnsi"/>
          <w:sz w:val="26"/>
          <w:szCs w:val="26"/>
        </w:rPr>
        <w:t>t</w:t>
      </w:r>
      <w:r w:rsidRPr="00577DB1">
        <w:rPr>
          <w:rFonts w:asciiTheme="minorHAnsi" w:hAnsiTheme="minorHAnsi" w:cstheme="minorHAnsi"/>
          <w:sz w:val="26"/>
          <w:szCs w:val="26"/>
        </w:rPr>
        <w:t>ë Politikë</w:t>
      </w:r>
      <w:r w:rsidR="003E382D" w:rsidRPr="00577DB1">
        <w:rPr>
          <w:rFonts w:asciiTheme="minorHAnsi" w:hAnsiTheme="minorHAnsi" w:cstheme="minorHAnsi"/>
          <w:sz w:val="26"/>
          <w:szCs w:val="26"/>
        </w:rPr>
        <w:t>s s</w:t>
      </w:r>
      <w:r w:rsidRPr="00577DB1">
        <w:rPr>
          <w:rFonts w:asciiTheme="minorHAnsi" w:hAnsiTheme="minorHAnsi" w:cstheme="minorHAnsi"/>
          <w:sz w:val="26"/>
          <w:szCs w:val="26"/>
        </w:rPr>
        <w:t xml:space="preserve">ë Jashtme </w:t>
      </w:r>
      <w:r w:rsidR="003E382D" w:rsidRPr="00577DB1">
        <w:rPr>
          <w:rFonts w:asciiTheme="minorHAnsi" w:hAnsiTheme="minorHAnsi" w:cstheme="minorHAnsi"/>
          <w:sz w:val="26"/>
          <w:szCs w:val="26"/>
        </w:rPr>
        <w:t>i</w:t>
      </w:r>
      <w:r w:rsidRPr="00577DB1">
        <w:rPr>
          <w:rFonts w:asciiTheme="minorHAnsi" w:hAnsiTheme="minorHAnsi" w:cstheme="minorHAnsi"/>
          <w:sz w:val="26"/>
          <w:szCs w:val="26"/>
        </w:rPr>
        <w:t xml:space="preserve"> </w:t>
      </w:r>
      <w:r w:rsidR="003E382D" w:rsidRPr="00577DB1">
        <w:rPr>
          <w:rFonts w:asciiTheme="minorHAnsi" w:hAnsiTheme="minorHAnsi" w:cstheme="minorHAnsi"/>
          <w:sz w:val="26"/>
          <w:szCs w:val="26"/>
        </w:rPr>
        <w:t xml:space="preserve">Kuvendit </w:t>
      </w:r>
      <w:r w:rsidRPr="00577DB1">
        <w:rPr>
          <w:rFonts w:asciiTheme="minorHAnsi" w:hAnsiTheme="minorHAnsi" w:cstheme="minorHAnsi"/>
          <w:sz w:val="26"/>
          <w:szCs w:val="26"/>
        </w:rPr>
        <w:t>Nacional, M</w:t>
      </w:r>
      <w:r w:rsidR="002C3155" w:rsidRPr="00577DB1">
        <w:rPr>
          <w:rFonts w:asciiTheme="minorHAnsi" w:hAnsiTheme="minorHAnsi" w:cstheme="minorHAnsi"/>
          <w:sz w:val="26"/>
          <w:szCs w:val="26"/>
        </w:rPr>
        <w:t xml:space="preserve">onika </w:t>
      </w:r>
      <w:proofErr w:type="spellStart"/>
      <w:r w:rsidR="002C3155" w:rsidRPr="00577DB1">
        <w:rPr>
          <w:rFonts w:asciiTheme="minorHAnsi" w:hAnsiTheme="minorHAnsi" w:cstheme="minorHAnsi"/>
          <w:sz w:val="26"/>
          <w:szCs w:val="26"/>
        </w:rPr>
        <w:t>Gregorçiq</w:t>
      </w:r>
      <w:proofErr w:type="spellEnd"/>
      <w:r w:rsidR="002C3155" w:rsidRPr="00577DB1">
        <w:rPr>
          <w:rFonts w:asciiTheme="minorHAnsi" w:hAnsiTheme="minorHAnsi" w:cstheme="minorHAnsi"/>
          <w:sz w:val="26"/>
          <w:szCs w:val="26"/>
        </w:rPr>
        <w:t>.</w:t>
      </w:r>
      <w:r w:rsidR="00B91277" w:rsidRPr="00577DB1">
        <w:rPr>
          <w:rFonts w:asciiTheme="minorHAnsi" w:hAnsiTheme="minorHAnsi" w:cstheme="minorHAnsi"/>
          <w:sz w:val="26"/>
          <w:szCs w:val="26"/>
        </w:rPr>
        <w:t xml:space="preserve"> </w:t>
      </w:r>
    </w:p>
    <w:p w:rsidR="00AA424B" w:rsidRPr="00577DB1" w:rsidRDefault="00AA424B" w:rsidP="0008037F">
      <w:pPr>
        <w:tabs>
          <w:tab w:val="left" w:pos="3463"/>
        </w:tabs>
        <w:rPr>
          <w:rFonts w:asciiTheme="minorHAnsi" w:hAnsiTheme="minorHAnsi" w:cstheme="minorHAnsi"/>
          <w:sz w:val="26"/>
          <w:szCs w:val="26"/>
        </w:rPr>
      </w:pPr>
    </w:p>
    <w:p w:rsidR="00AA424B" w:rsidRPr="00577DB1" w:rsidRDefault="00AA424B" w:rsidP="0008037F">
      <w:pPr>
        <w:tabs>
          <w:tab w:val="left" w:pos="3463"/>
        </w:tabs>
        <w:rPr>
          <w:rFonts w:asciiTheme="minorHAnsi" w:hAnsiTheme="minorHAnsi" w:cstheme="minorHAnsi"/>
          <w:sz w:val="26"/>
          <w:szCs w:val="26"/>
        </w:rPr>
      </w:pPr>
    </w:p>
    <w:p w:rsidR="00AA424B" w:rsidRPr="00577DB1" w:rsidRDefault="002C3155" w:rsidP="002C3155">
      <w:pPr>
        <w:tabs>
          <w:tab w:val="left" w:pos="3463"/>
        </w:tabs>
        <w:spacing w:line="260" w:lineRule="atLeast"/>
        <w:rPr>
          <w:rFonts w:asciiTheme="minorHAnsi" w:hAnsiTheme="minorHAnsi" w:cstheme="minorHAnsi"/>
          <w:b/>
          <w:bCs/>
          <w:color w:val="4472C4" w:themeColor="accent1"/>
          <w:sz w:val="26"/>
          <w:szCs w:val="26"/>
        </w:rPr>
      </w:pPr>
      <w:r w:rsidRPr="00577DB1">
        <w:rPr>
          <w:rFonts w:asciiTheme="minorHAnsi" w:hAnsiTheme="minorHAnsi" w:cstheme="minorHAnsi"/>
          <w:b/>
          <w:bCs/>
          <w:color w:val="3E7C94"/>
          <w:sz w:val="26"/>
          <w:szCs w:val="26"/>
        </w:rPr>
        <w:t xml:space="preserve">Ne, Kryetarët e Parlamenteve të Ballkanit Perëndimor dhe </w:t>
      </w:r>
      <w:r w:rsidR="003E382D" w:rsidRPr="00577DB1">
        <w:rPr>
          <w:rFonts w:asciiTheme="minorHAnsi" w:hAnsiTheme="minorHAnsi" w:cstheme="minorHAnsi"/>
          <w:b/>
          <w:bCs/>
          <w:color w:val="3E7C94"/>
          <w:sz w:val="26"/>
          <w:szCs w:val="26"/>
        </w:rPr>
        <w:t>K</w:t>
      </w:r>
      <w:r w:rsidRPr="00577DB1">
        <w:rPr>
          <w:rFonts w:asciiTheme="minorHAnsi" w:hAnsiTheme="minorHAnsi" w:cstheme="minorHAnsi"/>
          <w:b/>
          <w:bCs/>
          <w:color w:val="3E7C94"/>
          <w:sz w:val="26"/>
          <w:szCs w:val="26"/>
        </w:rPr>
        <w:t xml:space="preserve">ryetari i </w:t>
      </w:r>
      <w:r w:rsidR="003E382D" w:rsidRPr="00577DB1">
        <w:rPr>
          <w:rFonts w:asciiTheme="minorHAnsi" w:hAnsiTheme="minorHAnsi" w:cstheme="minorHAnsi"/>
          <w:b/>
          <w:bCs/>
          <w:color w:val="3E7C94"/>
          <w:sz w:val="26"/>
          <w:szCs w:val="26"/>
        </w:rPr>
        <w:t xml:space="preserve">Kuvendit Nacional të Republikës së Sllovenisë </w:t>
      </w:r>
    </w:p>
    <w:p w:rsidR="00AA424B" w:rsidRPr="00577DB1" w:rsidRDefault="00AA424B" w:rsidP="0008037F">
      <w:pPr>
        <w:tabs>
          <w:tab w:val="left" w:pos="3463"/>
        </w:tabs>
        <w:rPr>
          <w:rFonts w:asciiTheme="minorHAnsi" w:hAnsiTheme="minorHAnsi" w:cstheme="minorHAnsi"/>
          <w:b/>
          <w:bCs/>
          <w:color w:val="44546A" w:themeColor="text2"/>
          <w:sz w:val="26"/>
          <w:szCs w:val="26"/>
        </w:rPr>
      </w:pPr>
    </w:p>
    <w:p w:rsidR="00B43EF1" w:rsidRPr="00577DB1" w:rsidRDefault="00B43EF1" w:rsidP="0008037F">
      <w:pPr>
        <w:tabs>
          <w:tab w:val="left" w:pos="3463"/>
        </w:tabs>
        <w:rPr>
          <w:rFonts w:asciiTheme="minorHAnsi" w:hAnsiTheme="minorHAnsi" w:cstheme="minorHAnsi"/>
          <w:b/>
          <w:bCs/>
          <w:color w:val="3E7C94"/>
          <w:sz w:val="26"/>
          <w:szCs w:val="26"/>
        </w:rPr>
      </w:pPr>
    </w:p>
    <w:p w:rsidR="00AA424B" w:rsidRPr="00577DB1" w:rsidRDefault="00AA424B" w:rsidP="0008037F">
      <w:pPr>
        <w:tabs>
          <w:tab w:val="left" w:pos="3463"/>
        </w:tabs>
        <w:jc w:val="center"/>
        <w:rPr>
          <w:rFonts w:asciiTheme="minorHAnsi" w:hAnsiTheme="minorHAnsi" w:cstheme="minorHAnsi"/>
          <w:b/>
          <w:bCs/>
          <w:color w:val="3E7C94"/>
          <w:sz w:val="26"/>
          <w:szCs w:val="26"/>
        </w:rPr>
      </w:pPr>
      <w:r w:rsidRPr="00577DB1">
        <w:rPr>
          <w:rFonts w:asciiTheme="minorHAnsi" w:hAnsiTheme="minorHAnsi" w:cstheme="minorHAnsi"/>
          <w:b/>
          <w:bCs/>
          <w:color w:val="3E7C94"/>
          <w:sz w:val="26"/>
          <w:szCs w:val="26"/>
        </w:rPr>
        <w:t>*</w:t>
      </w:r>
    </w:p>
    <w:p w:rsidR="00AA424B" w:rsidRPr="00577DB1" w:rsidRDefault="00AA424B" w:rsidP="0008037F">
      <w:pPr>
        <w:tabs>
          <w:tab w:val="left" w:pos="3463"/>
        </w:tabs>
        <w:rPr>
          <w:rFonts w:asciiTheme="minorHAnsi" w:hAnsiTheme="minorHAnsi" w:cstheme="minorHAnsi"/>
          <w:sz w:val="26"/>
          <w:szCs w:val="26"/>
        </w:rPr>
      </w:pPr>
    </w:p>
    <w:p w:rsidR="00B43EF1" w:rsidRPr="00577DB1" w:rsidRDefault="00B43EF1" w:rsidP="0008037F">
      <w:pPr>
        <w:tabs>
          <w:tab w:val="left" w:pos="3463"/>
        </w:tabs>
        <w:rPr>
          <w:rFonts w:asciiTheme="minorHAnsi" w:hAnsiTheme="minorHAnsi" w:cstheme="minorHAnsi"/>
          <w:sz w:val="26"/>
          <w:szCs w:val="26"/>
        </w:rPr>
      </w:pPr>
    </w:p>
    <w:p w:rsidR="00AA424B" w:rsidRPr="00577DB1" w:rsidRDefault="002C3155" w:rsidP="002C3155">
      <w:pPr>
        <w:tabs>
          <w:tab w:val="left" w:pos="3463"/>
        </w:tabs>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pas deklaratave të përbashkëta të miratuara në dy Samitet e Kryetarëve të Parlamenteve të Ballkanit Perëndimor të mbajtura në Bruksel më 28 janar 2020 dhe 28 qershor 2021, dhe</w:t>
      </w:r>
      <w:r w:rsidR="00CA67A6" w:rsidRPr="00577DB1">
        <w:rPr>
          <w:rFonts w:asciiTheme="minorHAnsi" w:hAnsiTheme="minorHAnsi" w:cstheme="minorHAnsi"/>
          <w:sz w:val="26"/>
          <w:szCs w:val="26"/>
        </w:rPr>
        <w:t xml:space="preserve"> </w:t>
      </w:r>
    </w:p>
    <w:p w:rsidR="00AA424B" w:rsidRPr="00577DB1" w:rsidRDefault="00AA424B" w:rsidP="0008037F">
      <w:pPr>
        <w:tabs>
          <w:tab w:val="left" w:pos="3463"/>
        </w:tabs>
        <w:rPr>
          <w:rFonts w:asciiTheme="minorHAnsi" w:hAnsiTheme="minorHAnsi" w:cstheme="minorHAnsi"/>
          <w:sz w:val="26"/>
          <w:szCs w:val="26"/>
        </w:rPr>
      </w:pPr>
    </w:p>
    <w:p w:rsidR="00AA424B" w:rsidRPr="00577DB1" w:rsidRDefault="002C3155" w:rsidP="002C3155">
      <w:pPr>
        <w:tabs>
          <w:tab w:val="left" w:pos="3463"/>
        </w:tabs>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 xml:space="preserve">duke nënvizuar </w:t>
      </w:r>
      <w:r w:rsidRPr="00577DB1">
        <w:rPr>
          <w:rFonts w:asciiTheme="minorHAnsi" w:hAnsiTheme="minorHAnsi" w:cstheme="minorHAnsi"/>
          <w:iCs/>
          <w:sz w:val="26"/>
          <w:szCs w:val="26"/>
        </w:rPr>
        <w:t xml:space="preserve">rëndësinë e një debati më të gjerë parlamentar përpara Samitit BE-Ballkani Perëndimor që do të mbahet më 6 tetor 2021 </w:t>
      </w:r>
      <w:r w:rsidR="006E11B0" w:rsidRPr="00577DB1">
        <w:rPr>
          <w:rFonts w:asciiTheme="minorHAnsi" w:hAnsiTheme="minorHAnsi" w:cstheme="minorHAnsi"/>
          <w:iCs/>
          <w:sz w:val="26"/>
          <w:szCs w:val="26"/>
        </w:rPr>
        <w:t>në kuadër të</w:t>
      </w:r>
      <w:r w:rsidRPr="00577DB1">
        <w:rPr>
          <w:rFonts w:asciiTheme="minorHAnsi" w:hAnsiTheme="minorHAnsi" w:cstheme="minorHAnsi"/>
          <w:iCs/>
          <w:sz w:val="26"/>
          <w:szCs w:val="26"/>
        </w:rPr>
        <w:t xml:space="preserve"> </w:t>
      </w:r>
      <w:r w:rsidR="003E382D" w:rsidRPr="00577DB1">
        <w:rPr>
          <w:rFonts w:asciiTheme="minorHAnsi" w:hAnsiTheme="minorHAnsi" w:cstheme="minorHAnsi"/>
          <w:iCs/>
          <w:sz w:val="26"/>
          <w:szCs w:val="26"/>
        </w:rPr>
        <w:t>k</w:t>
      </w:r>
      <w:r w:rsidRPr="00577DB1">
        <w:rPr>
          <w:rFonts w:asciiTheme="minorHAnsi" w:hAnsiTheme="minorHAnsi" w:cstheme="minorHAnsi"/>
          <w:iCs/>
          <w:sz w:val="26"/>
          <w:szCs w:val="26"/>
        </w:rPr>
        <w:t>ryesi</w:t>
      </w:r>
      <w:r w:rsidR="006E11B0" w:rsidRPr="00577DB1">
        <w:rPr>
          <w:rFonts w:asciiTheme="minorHAnsi" w:hAnsiTheme="minorHAnsi" w:cstheme="minorHAnsi"/>
          <w:iCs/>
          <w:sz w:val="26"/>
          <w:szCs w:val="26"/>
        </w:rPr>
        <w:t xml:space="preserve">mit </w:t>
      </w:r>
      <w:r w:rsidR="003E382D" w:rsidRPr="00577DB1">
        <w:rPr>
          <w:rFonts w:asciiTheme="minorHAnsi" w:hAnsiTheme="minorHAnsi" w:cstheme="minorHAnsi"/>
          <w:iCs/>
          <w:sz w:val="26"/>
          <w:szCs w:val="26"/>
        </w:rPr>
        <w:t>s</w:t>
      </w:r>
      <w:r w:rsidRPr="00577DB1">
        <w:rPr>
          <w:rFonts w:asciiTheme="minorHAnsi" w:hAnsiTheme="minorHAnsi" w:cstheme="minorHAnsi"/>
          <w:iCs/>
          <w:sz w:val="26"/>
          <w:szCs w:val="26"/>
        </w:rPr>
        <w:t>lloven me Këshillin e BE-së;</w:t>
      </w:r>
      <w:r w:rsidR="00EB2FC5" w:rsidRPr="00577DB1">
        <w:rPr>
          <w:rFonts w:asciiTheme="minorHAnsi" w:hAnsiTheme="minorHAnsi" w:cstheme="minorHAnsi"/>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966269">
      <w:pPr>
        <w:tabs>
          <w:tab w:val="left" w:pos="3463"/>
        </w:tabs>
        <w:jc w:val="center"/>
        <w:rPr>
          <w:rFonts w:asciiTheme="minorHAnsi" w:hAnsiTheme="minorHAnsi" w:cstheme="minorHAnsi"/>
          <w:b/>
          <w:bCs/>
          <w:color w:val="3E7C94"/>
          <w:sz w:val="26"/>
          <w:szCs w:val="26"/>
        </w:rPr>
      </w:pPr>
    </w:p>
    <w:p w:rsidR="00B43EF1" w:rsidRPr="00577DB1" w:rsidRDefault="00B43EF1" w:rsidP="00966269">
      <w:pPr>
        <w:tabs>
          <w:tab w:val="left" w:pos="3463"/>
        </w:tabs>
        <w:jc w:val="center"/>
        <w:rPr>
          <w:rFonts w:asciiTheme="minorHAnsi" w:hAnsiTheme="minorHAnsi" w:cstheme="minorHAnsi"/>
          <w:b/>
          <w:bCs/>
          <w:color w:val="3E7C94"/>
          <w:sz w:val="26"/>
          <w:szCs w:val="26"/>
        </w:rPr>
      </w:pPr>
    </w:p>
    <w:p w:rsidR="00AA424B" w:rsidRPr="00577DB1" w:rsidRDefault="00AA424B" w:rsidP="0008037F">
      <w:pPr>
        <w:tabs>
          <w:tab w:val="left" w:pos="3463"/>
        </w:tabs>
        <w:jc w:val="center"/>
        <w:rPr>
          <w:rFonts w:asciiTheme="minorHAnsi" w:hAnsiTheme="minorHAnsi" w:cstheme="minorHAnsi"/>
          <w:color w:val="3E7C94"/>
          <w:sz w:val="26"/>
          <w:szCs w:val="26"/>
        </w:rPr>
      </w:pPr>
      <w:r w:rsidRPr="00577DB1">
        <w:rPr>
          <w:rFonts w:asciiTheme="minorHAnsi" w:hAnsiTheme="minorHAnsi" w:cstheme="minorHAnsi"/>
          <w:color w:val="3E7C94"/>
          <w:sz w:val="26"/>
          <w:szCs w:val="26"/>
        </w:rPr>
        <w:t>*</w:t>
      </w:r>
    </w:p>
    <w:p w:rsidR="00AA424B" w:rsidRPr="00577DB1" w:rsidRDefault="00AA424B" w:rsidP="0008037F">
      <w:pPr>
        <w:tabs>
          <w:tab w:val="left" w:pos="3463"/>
        </w:tabs>
        <w:rPr>
          <w:rFonts w:asciiTheme="minorHAnsi" w:hAnsiTheme="minorHAnsi" w:cstheme="minorHAnsi"/>
          <w:sz w:val="26"/>
          <w:szCs w:val="26"/>
        </w:rPr>
      </w:pPr>
    </w:p>
    <w:p w:rsidR="00B43EF1" w:rsidRPr="00577DB1" w:rsidRDefault="00B43EF1" w:rsidP="0008037F">
      <w:pPr>
        <w:tabs>
          <w:tab w:val="left" w:pos="3463"/>
        </w:tabs>
        <w:rPr>
          <w:rFonts w:asciiTheme="minorHAnsi" w:hAnsiTheme="minorHAnsi" w:cstheme="minorHAnsi"/>
          <w:sz w:val="26"/>
          <w:szCs w:val="26"/>
        </w:rPr>
      </w:pPr>
    </w:p>
    <w:p w:rsidR="00AA424B" w:rsidRPr="00577DB1" w:rsidRDefault="002C3155" w:rsidP="00186683">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 xml:space="preserve">përshëndesim </w:t>
      </w:r>
      <w:r w:rsidR="003E382D" w:rsidRPr="00577DB1">
        <w:rPr>
          <w:rFonts w:asciiTheme="minorHAnsi" w:hAnsiTheme="minorHAnsi" w:cstheme="minorHAnsi"/>
          <w:iCs/>
          <w:sz w:val="26"/>
          <w:szCs w:val="26"/>
        </w:rPr>
        <w:t>përkushtimin</w:t>
      </w:r>
      <w:r w:rsidRPr="00577DB1">
        <w:rPr>
          <w:rFonts w:asciiTheme="minorHAnsi" w:hAnsiTheme="minorHAnsi" w:cstheme="minorHAnsi"/>
          <w:iCs/>
          <w:sz w:val="26"/>
          <w:szCs w:val="26"/>
        </w:rPr>
        <w:t xml:space="preserve"> e Parlamentit Evropian për mbajtjen e dialogut të rregullt me ​​parlamentet e Ballkanit Perëndimor, </w:t>
      </w:r>
      <w:r w:rsidR="003E382D" w:rsidRPr="00577DB1">
        <w:rPr>
          <w:rFonts w:asciiTheme="minorHAnsi" w:hAnsiTheme="minorHAnsi" w:cstheme="minorHAnsi"/>
          <w:iCs/>
          <w:sz w:val="26"/>
          <w:szCs w:val="26"/>
        </w:rPr>
        <w:t xml:space="preserve">që </w:t>
      </w:r>
      <w:r w:rsidRPr="00577DB1">
        <w:rPr>
          <w:rFonts w:asciiTheme="minorHAnsi" w:hAnsiTheme="minorHAnsi" w:cstheme="minorHAnsi"/>
          <w:iCs/>
          <w:sz w:val="26"/>
          <w:szCs w:val="26"/>
        </w:rPr>
        <w:t xml:space="preserve">siguron mbështetjen e domosdoshme politike </w:t>
      </w:r>
      <w:r w:rsidR="003E382D" w:rsidRPr="00577DB1">
        <w:rPr>
          <w:rFonts w:asciiTheme="minorHAnsi" w:hAnsiTheme="minorHAnsi" w:cstheme="minorHAnsi"/>
          <w:iCs/>
          <w:sz w:val="26"/>
          <w:szCs w:val="26"/>
        </w:rPr>
        <w:t>të</w:t>
      </w:r>
      <w:r w:rsidRPr="00577DB1">
        <w:rPr>
          <w:rFonts w:asciiTheme="minorHAnsi" w:hAnsiTheme="minorHAnsi" w:cstheme="minorHAnsi"/>
          <w:iCs/>
          <w:sz w:val="26"/>
          <w:szCs w:val="26"/>
        </w:rPr>
        <w:t xml:space="preserve"> procesi</w:t>
      </w:r>
      <w:r w:rsidR="003E382D" w:rsidRPr="00577DB1">
        <w:rPr>
          <w:rFonts w:asciiTheme="minorHAnsi" w:hAnsiTheme="minorHAnsi" w:cstheme="minorHAnsi"/>
          <w:iCs/>
          <w:sz w:val="26"/>
          <w:szCs w:val="26"/>
        </w:rPr>
        <w:t>t të</w:t>
      </w:r>
      <w:r w:rsidRPr="00577DB1">
        <w:rPr>
          <w:rFonts w:asciiTheme="minorHAnsi" w:hAnsiTheme="minorHAnsi" w:cstheme="minorHAnsi"/>
          <w:iCs/>
          <w:sz w:val="26"/>
          <w:szCs w:val="26"/>
        </w:rPr>
        <w:t xml:space="preserve"> zgjerimit të Evropës;</w:t>
      </w:r>
      <w:r w:rsidR="004948A2" w:rsidRPr="00577DB1">
        <w:rPr>
          <w:rFonts w:asciiTheme="minorHAnsi" w:hAnsiTheme="minorHAnsi" w:cstheme="minorHAnsi"/>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3E382D" w:rsidP="00186683">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t</w:t>
      </w:r>
      <w:r w:rsidR="00186683" w:rsidRPr="00577DB1">
        <w:rPr>
          <w:rFonts w:asciiTheme="minorHAnsi" w:hAnsiTheme="minorHAnsi" w:cstheme="minorHAnsi"/>
          <w:i/>
          <w:iCs/>
          <w:sz w:val="26"/>
          <w:szCs w:val="26"/>
        </w:rPr>
        <w:t xml:space="preserve">heksojmë </w:t>
      </w:r>
      <w:r w:rsidR="00186683" w:rsidRPr="00577DB1">
        <w:rPr>
          <w:rFonts w:asciiTheme="minorHAnsi" w:hAnsiTheme="minorHAnsi" w:cstheme="minorHAnsi"/>
          <w:iCs/>
          <w:sz w:val="26"/>
          <w:szCs w:val="26"/>
        </w:rPr>
        <w:t xml:space="preserve">nevojën </w:t>
      </w:r>
      <w:r w:rsidRPr="00577DB1">
        <w:rPr>
          <w:rFonts w:asciiTheme="minorHAnsi" w:hAnsiTheme="minorHAnsi" w:cstheme="minorHAnsi"/>
          <w:iCs/>
          <w:sz w:val="26"/>
          <w:szCs w:val="26"/>
        </w:rPr>
        <w:t>që</w:t>
      </w:r>
      <w:r w:rsidR="00186683" w:rsidRPr="00577DB1">
        <w:rPr>
          <w:rFonts w:asciiTheme="minorHAnsi" w:hAnsiTheme="minorHAnsi" w:cstheme="minorHAnsi"/>
          <w:iCs/>
          <w:sz w:val="26"/>
          <w:szCs w:val="26"/>
        </w:rPr>
        <w:t xml:space="preserve"> procesi </w:t>
      </w:r>
      <w:r w:rsidRPr="00577DB1">
        <w:rPr>
          <w:rFonts w:asciiTheme="minorHAnsi" w:hAnsiTheme="minorHAnsi" w:cstheme="minorHAnsi"/>
          <w:iCs/>
          <w:sz w:val="26"/>
          <w:szCs w:val="26"/>
        </w:rPr>
        <w:t>i</w:t>
      </w:r>
      <w:r w:rsidR="00186683" w:rsidRPr="00577DB1">
        <w:rPr>
          <w:rFonts w:asciiTheme="minorHAnsi" w:hAnsiTheme="minorHAnsi" w:cstheme="minorHAnsi"/>
          <w:iCs/>
          <w:sz w:val="26"/>
          <w:szCs w:val="26"/>
        </w:rPr>
        <w:t xml:space="preserve"> zgjerimit të vihet lartë në listën e prioriteteve të BE-së, njëkohësisht duke pranuar se perspektiva evropiane e Ballkanit Perëndimor është vendim strategjik i rëndësishëm i Bashkimit Evropian, vendimtar jo vetëm për sigurinë, stabilitetin dhe prosperitetin e rajonit, por edhe për të ardhmen e Bashkimit Evropian  dhe shtete</w:t>
      </w:r>
      <w:r w:rsidRPr="00577DB1">
        <w:rPr>
          <w:rFonts w:asciiTheme="minorHAnsi" w:hAnsiTheme="minorHAnsi" w:cstheme="minorHAnsi"/>
          <w:iCs/>
          <w:sz w:val="26"/>
          <w:szCs w:val="26"/>
        </w:rPr>
        <w:t>ve</w:t>
      </w:r>
      <w:r w:rsidR="00186683" w:rsidRPr="00577DB1">
        <w:rPr>
          <w:rFonts w:asciiTheme="minorHAnsi" w:hAnsiTheme="minorHAnsi" w:cstheme="minorHAnsi"/>
          <w:iCs/>
          <w:sz w:val="26"/>
          <w:szCs w:val="26"/>
        </w:rPr>
        <w:t xml:space="preserve"> anëtare të tij;</w:t>
      </w:r>
      <w:r w:rsidR="00FA7D76"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3E382D" w:rsidP="00186683">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e t</w:t>
      </w:r>
      <w:r w:rsidR="00186683" w:rsidRPr="00577DB1">
        <w:rPr>
          <w:rFonts w:asciiTheme="minorHAnsi" w:hAnsiTheme="minorHAnsi" w:cstheme="minorHAnsi"/>
          <w:i/>
          <w:iCs/>
          <w:sz w:val="26"/>
          <w:szCs w:val="26"/>
        </w:rPr>
        <w:t>heksoj</w:t>
      </w:r>
      <w:r w:rsidRPr="00577DB1">
        <w:rPr>
          <w:rFonts w:asciiTheme="minorHAnsi" w:hAnsiTheme="minorHAnsi" w:cstheme="minorHAnsi"/>
          <w:i/>
          <w:iCs/>
          <w:sz w:val="26"/>
          <w:szCs w:val="26"/>
        </w:rPr>
        <w:t>më</w:t>
      </w:r>
      <w:r w:rsidR="00186683" w:rsidRPr="00577DB1">
        <w:rPr>
          <w:rFonts w:asciiTheme="minorHAnsi" w:hAnsiTheme="minorHAnsi" w:cstheme="minorHAnsi"/>
          <w:i/>
          <w:iCs/>
          <w:sz w:val="26"/>
          <w:szCs w:val="26"/>
        </w:rPr>
        <w:t xml:space="preserve"> </w:t>
      </w:r>
      <w:r w:rsidR="00186683" w:rsidRPr="00577DB1">
        <w:rPr>
          <w:rFonts w:asciiTheme="minorHAnsi" w:hAnsiTheme="minorHAnsi" w:cstheme="minorHAnsi"/>
          <w:iCs/>
          <w:sz w:val="26"/>
          <w:szCs w:val="26"/>
        </w:rPr>
        <w:t xml:space="preserve">rëndësinë e diplomacisë parlamentare në thellimin e dialogut politik me qëllim të përshpejtimit të procesit të zgjerimit; </w:t>
      </w:r>
      <w:r w:rsidR="00186683" w:rsidRPr="00577DB1">
        <w:rPr>
          <w:rFonts w:asciiTheme="minorHAnsi" w:hAnsiTheme="minorHAnsi" w:cstheme="minorHAnsi"/>
          <w:i/>
          <w:iCs/>
          <w:sz w:val="26"/>
          <w:szCs w:val="26"/>
        </w:rPr>
        <w:t>Deklarojmë</w:t>
      </w:r>
      <w:r w:rsidR="00186683" w:rsidRPr="00577DB1">
        <w:rPr>
          <w:rFonts w:asciiTheme="minorHAnsi" w:hAnsiTheme="minorHAnsi" w:cstheme="minorHAnsi"/>
          <w:iCs/>
          <w:sz w:val="26"/>
          <w:szCs w:val="26"/>
        </w:rPr>
        <w:t xml:space="preserve"> gatishmërinë tonë për një shkëmbim të gjerë të përvojave dhe praktikave të mira në nivele të ndryshme parlamentare që forcon, ndër të tjera, kapacitetin administrativ të parlamenteve dhe kontribuon në përparimin drejt qëllimit të përbashkët të anëtarësimit të plotë në Bashkimin Evropian;</w:t>
      </w:r>
      <w:r w:rsidR="00800947" w:rsidRPr="00577DB1">
        <w:rPr>
          <w:rFonts w:asciiTheme="minorHAnsi" w:hAnsiTheme="minorHAnsi" w:cstheme="minorHAnsi"/>
          <w:iCs/>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186683" w:rsidP="00186683">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 xml:space="preserve">e theksojmë </w:t>
      </w:r>
      <w:r w:rsidRPr="00577DB1">
        <w:rPr>
          <w:rFonts w:asciiTheme="minorHAnsi" w:hAnsiTheme="minorHAnsi" w:cstheme="minorHAnsi"/>
          <w:iCs/>
          <w:sz w:val="26"/>
          <w:szCs w:val="26"/>
        </w:rPr>
        <w:t xml:space="preserve">angazhimin e parlamenteve të Ballkanit Perëndimor për përforcimin </w:t>
      </w:r>
      <w:r w:rsidR="003E382D" w:rsidRPr="00577DB1">
        <w:rPr>
          <w:rFonts w:asciiTheme="minorHAnsi" w:hAnsiTheme="minorHAnsi" w:cstheme="minorHAnsi"/>
          <w:iCs/>
          <w:sz w:val="26"/>
          <w:szCs w:val="26"/>
        </w:rPr>
        <w:t xml:space="preserve">e </w:t>
      </w:r>
      <w:r w:rsidRPr="00577DB1">
        <w:rPr>
          <w:rFonts w:asciiTheme="minorHAnsi" w:hAnsiTheme="minorHAnsi" w:cstheme="minorHAnsi"/>
          <w:iCs/>
          <w:sz w:val="26"/>
          <w:szCs w:val="26"/>
        </w:rPr>
        <w:t>bashkëpunimi</w:t>
      </w:r>
      <w:r w:rsidR="003E382D" w:rsidRPr="00577DB1">
        <w:rPr>
          <w:rFonts w:asciiTheme="minorHAnsi" w:hAnsiTheme="minorHAnsi" w:cstheme="minorHAnsi"/>
          <w:iCs/>
          <w:sz w:val="26"/>
          <w:szCs w:val="26"/>
        </w:rPr>
        <w:t>t</w:t>
      </w:r>
      <w:r w:rsidRPr="00577DB1">
        <w:rPr>
          <w:rFonts w:asciiTheme="minorHAnsi" w:hAnsiTheme="minorHAnsi" w:cstheme="minorHAnsi"/>
          <w:iCs/>
          <w:sz w:val="26"/>
          <w:szCs w:val="26"/>
        </w:rPr>
        <w:t xml:space="preserve"> rajonal, i cili kontribuon në rritjen e besimit dhe promovimin e proceseve të pajtimit në rajon; </w:t>
      </w:r>
      <w:r w:rsidR="003E382D" w:rsidRPr="00577DB1">
        <w:rPr>
          <w:rFonts w:asciiTheme="minorHAnsi" w:hAnsiTheme="minorHAnsi" w:cstheme="minorHAnsi"/>
          <w:i/>
          <w:iCs/>
          <w:sz w:val="26"/>
          <w:szCs w:val="26"/>
        </w:rPr>
        <w:t>e t</w:t>
      </w:r>
      <w:r w:rsidRPr="00577DB1">
        <w:rPr>
          <w:rFonts w:asciiTheme="minorHAnsi" w:hAnsiTheme="minorHAnsi" w:cstheme="minorHAnsi"/>
          <w:i/>
          <w:iCs/>
          <w:sz w:val="26"/>
          <w:szCs w:val="26"/>
        </w:rPr>
        <w:t>heksojmë</w:t>
      </w:r>
      <w:r w:rsidRPr="00577DB1">
        <w:rPr>
          <w:rFonts w:asciiTheme="minorHAnsi" w:hAnsiTheme="minorHAnsi" w:cstheme="minorHAnsi"/>
          <w:iCs/>
          <w:sz w:val="26"/>
          <w:szCs w:val="26"/>
        </w:rPr>
        <w:t xml:space="preserve"> nevojën për zgjidhjen e duhur të çështjeve të hapura dypa</w:t>
      </w:r>
      <w:r w:rsidR="00D90798" w:rsidRPr="00577DB1">
        <w:rPr>
          <w:rFonts w:asciiTheme="minorHAnsi" w:hAnsiTheme="minorHAnsi" w:cstheme="minorHAnsi"/>
          <w:iCs/>
          <w:sz w:val="26"/>
          <w:szCs w:val="26"/>
        </w:rPr>
        <w:t>lëshe në pajtim me marrëveshjet</w:t>
      </w:r>
      <w:r w:rsidRPr="00577DB1">
        <w:rPr>
          <w:rFonts w:asciiTheme="minorHAnsi" w:hAnsiTheme="minorHAnsi" w:cstheme="minorHAnsi"/>
          <w:iCs/>
          <w:sz w:val="26"/>
          <w:szCs w:val="26"/>
        </w:rPr>
        <w:t xml:space="preserve"> tashmë</w:t>
      </w:r>
      <w:r w:rsidR="00D90798" w:rsidRPr="00577DB1">
        <w:rPr>
          <w:rFonts w:asciiTheme="minorHAnsi" w:hAnsiTheme="minorHAnsi" w:cstheme="minorHAnsi"/>
          <w:iCs/>
          <w:sz w:val="26"/>
          <w:szCs w:val="26"/>
        </w:rPr>
        <w:t xml:space="preserve"> të arritura</w:t>
      </w:r>
      <w:r w:rsidRPr="00577DB1">
        <w:rPr>
          <w:rFonts w:asciiTheme="minorHAnsi" w:hAnsiTheme="minorHAnsi" w:cstheme="minorHAnsi"/>
          <w:iCs/>
          <w:sz w:val="26"/>
          <w:szCs w:val="26"/>
        </w:rPr>
        <w:t>;</w:t>
      </w:r>
      <w:r w:rsidR="0050645A" w:rsidRPr="00577DB1">
        <w:rPr>
          <w:rFonts w:asciiTheme="minorHAnsi" w:hAnsiTheme="minorHAnsi" w:cstheme="minorHAnsi"/>
          <w:iCs/>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AA5332" w:rsidP="00186683">
      <w:pPr>
        <w:spacing w:line="260" w:lineRule="atLeast"/>
        <w:rPr>
          <w:rFonts w:asciiTheme="minorHAnsi" w:hAnsiTheme="minorHAnsi" w:cstheme="minorHAnsi"/>
          <w:color w:val="000000" w:themeColor="text1"/>
          <w:sz w:val="26"/>
          <w:szCs w:val="26"/>
        </w:rPr>
      </w:pPr>
      <w:r w:rsidRPr="00577DB1">
        <w:rPr>
          <w:rFonts w:asciiTheme="minorHAnsi" w:hAnsiTheme="minorHAnsi" w:cstheme="minorHAnsi"/>
          <w:i/>
          <w:iCs/>
          <w:sz w:val="26"/>
          <w:szCs w:val="26"/>
        </w:rPr>
        <w:t>ri</w:t>
      </w:r>
      <w:r w:rsidR="00186683" w:rsidRPr="00577DB1">
        <w:rPr>
          <w:rFonts w:asciiTheme="minorHAnsi" w:hAnsiTheme="minorHAnsi" w:cstheme="minorHAnsi"/>
          <w:i/>
          <w:iCs/>
          <w:sz w:val="26"/>
          <w:szCs w:val="26"/>
        </w:rPr>
        <w:t xml:space="preserve">kujtojmë </w:t>
      </w:r>
      <w:r w:rsidR="00186683" w:rsidRPr="00577DB1">
        <w:rPr>
          <w:rFonts w:asciiTheme="minorHAnsi" w:hAnsiTheme="minorHAnsi" w:cstheme="minorHAnsi"/>
          <w:iCs/>
          <w:sz w:val="26"/>
          <w:szCs w:val="26"/>
        </w:rPr>
        <w:t xml:space="preserve">se progresi i </w:t>
      </w:r>
      <w:r w:rsidR="00D90798" w:rsidRPr="00577DB1">
        <w:rPr>
          <w:rFonts w:asciiTheme="minorHAnsi" w:hAnsiTheme="minorHAnsi" w:cstheme="minorHAnsi"/>
          <w:iCs/>
          <w:sz w:val="26"/>
          <w:szCs w:val="26"/>
        </w:rPr>
        <w:t>ar</w:t>
      </w:r>
      <w:r w:rsidR="008F2D76" w:rsidRPr="00577DB1">
        <w:rPr>
          <w:rFonts w:asciiTheme="minorHAnsi" w:hAnsiTheme="minorHAnsi" w:cstheme="minorHAnsi"/>
          <w:iCs/>
          <w:sz w:val="26"/>
          <w:szCs w:val="26"/>
        </w:rPr>
        <w:t>r</w:t>
      </w:r>
      <w:r w:rsidR="00D90798" w:rsidRPr="00577DB1">
        <w:rPr>
          <w:rFonts w:asciiTheme="minorHAnsi" w:hAnsiTheme="minorHAnsi" w:cstheme="minorHAnsi"/>
          <w:iCs/>
          <w:sz w:val="26"/>
          <w:szCs w:val="26"/>
        </w:rPr>
        <w:t>itur</w:t>
      </w:r>
      <w:r w:rsidR="00186683" w:rsidRPr="00577DB1">
        <w:rPr>
          <w:rFonts w:asciiTheme="minorHAnsi" w:hAnsiTheme="minorHAnsi" w:cstheme="minorHAnsi"/>
          <w:iCs/>
          <w:sz w:val="26"/>
          <w:szCs w:val="26"/>
        </w:rPr>
        <w:t xml:space="preserve"> nga kandidatët dhe kandidatët e mundshëm për anëtarësim në BE gjithashtu duhet të reflektohe</w:t>
      </w:r>
      <w:r w:rsidRPr="00577DB1">
        <w:rPr>
          <w:rFonts w:asciiTheme="minorHAnsi" w:hAnsiTheme="minorHAnsi" w:cstheme="minorHAnsi"/>
          <w:iCs/>
          <w:sz w:val="26"/>
          <w:szCs w:val="26"/>
        </w:rPr>
        <w:t>t</w:t>
      </w:r>
      <w:r w:rsidR="00186683" w:rsidRPr="00577DB1">
        <w:rPr>
          <w:rFonts w:asciiTheme="minorHAnsi" w:hAnsiTheme="minorHAnsi" w:cstheme="minorHAnsi"/>
          <w:iCs/>
          <w:sz w:val="26"/>
          <w:szCs w:val="26"/>
        </w:rPr>
        <w:t xml:space="preserve"> në përparimin konkret në rrugën e tyre drejt BE -së.</w:t>
      </w:r>
      <w:r w:rsidR="00A7183E" w:rsidRPr="00577DB1">
        <w:rPr>
          <w:rFonts w:asciiTheme="minorHAnsi" w:hAnsiTheme="minorHAnsi" w:cstheme="minorHAnsi"/>
          <w:sz w:val="26"/>
          <w:szCs w:val="26"/>
        </w:rPr>
        <w:t xml:space="preserve"> </w:t>
      </w:r>
      <w:r w:rsidR="00186683" w:rsidRPr="00577DB1">
        <w:rPr>
          <w:rFonts w:asciiTheme="minorHAnsi" w:hAnsiTheme="minorHAnsi" w:cstheme="minorHAnsi"/>
          <w:sz w:val="26"/>
          <w:szCs w:val="26"/>
        </w:rPr>
        <w:t xml:space="preserve">Duke nënvizuar angazhimin e parlamenteve që të arrijnë përparim në zbatimin e reformave kryesore, veçanërisht në fushën e sundimit të së drejtës dhe të drejtave themelore, ne theksojmë se Bashkimi Evropian gjithashtu duhet të marrë pjesën e tij të përgjegjësisë për ngërçin e zgjerimit, në mënyrë </w:t>
      </w:r>
      <w:r w:rsidR="008F2D76" w:rsidRPr="00577DB1">
        <w:rPr>
          <w:rFonts w:asciiTheme="minorHAnsi" w:hAnsiTheme="minorHAnsi" w:cstheme="minorHAnsi"/>
          <w:sz w:val="26"/>
          <w:szCs w:val="26"/>
        </w:rPr>
        <w:t>adekuate</w:t>
      </w:r>
      <w:r w:rsidR="00186683" w:rsidRPr="00577DB1">
        <w:rPr>
          <w:rFonts w:asciiTheme="minorHAnsi" w:hAnsiTheme="minorHAnsi" w:cstheme="minorHAnsi"/>
          <w:sz w:val="26"/>
          <w:szCs w:val="26"/>
        </w:rPr>
        <w:t xml:space="preserve"> të ballafaqohet me të dhe të gj</w:t>
      </w:r>
      <w:r w:rsidR="008F2D76" w:rsidRPr="00577DB1">
        <w:rPr>
          <w:rFonts w:asciiTheme="minorHAnsi" w:hAnsiTheme="minorHAnsi" w:cstheme="minorHAnsi"/>
          <w:sz w:val="26"/>
          <w:szCs w:val="26"/>
        </w:rPr>
        <w:t>e</w:t>
      </w:r>
      <w:r w:rsidR="00186683" w:rsidRPr="00577DB1">
        <w:rPr>
          <w:rFonts w:asciiTheme="minorHAnsi" w:hAnsiTheme="minorHAnsi" w:cstheme="minorHAnsi"/>
          <w:sz w:val="26"/>
          <w:szCs w:val="26"/>
        </w:rPr>
        <w:t xml:space="preserve">ndet </w:t>
      </w:r>
      <w:r w:rsidR="008F2D76" w:rsidRPr="00577DB1">
        <w:rPr>
          <w:rFonts w:asciiTheme="minorHAnsi" w:hAnsiTheme="minorHAnsi" w:cstheme="minorHAnsi"/>
          <w:sz w:val="26"/>
          <w:szCs w:val="26"/>
        </w:rPr>
        <w:t>zgjidhje</w:t>
      </w:r>
      <w:r w:rsidR="00186683" w:rsidRPr="00577DB1">
        <w:rPr>
          <w:rFonts w:asciiTheme="minorHAnsi" w:hAnsiTheme="minorHAnsi" w:cstheme="minorHAnsi"/>
          <w:sz w:val="26"/>
          <w:szCs w:val="26"/>
        </w:rPr>
        <w:t xml:space="preserve"> efektive; gjithashtu </w:t>
      </w:r>
      <w:r w:rsidRPr="00577DB1">
        <w:rPr>
          <w:rFonts w:asciiTheme="minorHAnsi" w:hAnsiTheme="minorHAnsi" w:cstheme="minorHAnsi"/>
          <w:sz w:val="26"/>
          <w:szCs w:val="26"/>
        </w:rPr>
        <w:t xml:space="preserve">e </w:t>
      </w:r>
      <w:r w:rsidR="00186683" w:rsidRPr="00577DB1">
        <w:rPr>
          <w:rFonts w:asciiTheme="minorHAnsi" w:hAnsiTheme="minorHAnsi" w:cstheme="minorHAnsi"/>
          <w:sz w:val="26"/>
          <w:szCs w:val="26"/>
        </w:rPr>
        <w:t>theksojmë nevojën që institucionet e BE -së dhe shtetet anëtare të njohin progresin e reformave dh</w:t>
      </w:r>
      <w:r w:rsidR="00D90798" w:rsidRPr="00577DB1">
        <w:rPr>
          <w:rFonts w:asciiTheme="minorHAnsi" w:hAnsiTheme="minorHAnsi" w:cstheme="minorHAnsi"/>
          <w:sz w:val="26"/>
          <w:szCs w:val="26"/>
        </w:rPr>
        <w:t>e procesin e integrimit në BE te</w:t>
      </w:r>
      <w:r w:rsidR="00186683" w:rsidRPr="00577DB1">
        <w:rPr>
          <w:rFonts w:asciiTheme="minorHAnsi" w:hAnsiTheme="minorHAnsi" w:cstheme="minorHAnsi"/>
          <w:sz w:val="26"/>
          <w:szCs w:val="26"/>
        </w:rPr>
        <w:t xml:space="preserve"> kandidatët dhe të ndërmarrin hapa për të përshpejtuar procesin e integrimit në BE të kandidatëve dhe kandidatëve të mundshëm.</w:t>
      </w:r>
      <w:r w:rsidR="005B7EDF" w:rsidRPr="00577DB1">
        <w:rPr>
          <w:rFonts w:asciiTheme="minorHAnsi" w:hAnsiTheme="minorHAnsi" w:cstheme="minorHAnsi"/>
          <w:color w:val="000000" w:themeColor="text1"/>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186683" w:rsidP="00470283">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 xml:space="preserve">theksojmë </w:t>
      </w:r>
      <w:r w:rsidRPr="00577DB1">
        <w:rPr>
          <w:rFonts w:asciiTheme="minorHAnsi" w:hAnsiTheme="minorHAnsi" w:cstheme="minorHAnsi"/>
          <w:iCs/>
          <w:sz w:val="26"/>
          <w:szCs w:val="26"/>
        </w:rPr>
        <w:t>se Bashkimi Evropian ka partnerë në rajon që historikisht, gj</w:t>
      </w:r>
      <w:r w:rsidR="00C83553" w:rsidRPr="00577DB1">
        <w:rPr>
          <w:rFonts w:asciiTheme="minorHAnsi" w:hAnsiTheme="minorHAnsi" w:cstheme="minorHAnsi"/>
          <w:iCs/>
          <w:sz w:val="26"/>
          <w:szCs w:val="26"/>
        </w:rPr>
        <w:t xml:space="preserve">eografikisht dhe në mënyrë kulturore </w:t>
      </w:r>
      <w:r w:rsidR="00D90798" w:rsidRPr="00577DB1">
        <w:rPr>
          <w:rFonts w:asciiTheme="minorHAnsi" w:hAnsiTheme="minorHAnsi" w:cstheme="minorHAnsi"/>
          <w:iCs/>
          <w:sz w:val="26"/>
          <w:szCs w:val="26"/>
        </w:rPr>
        <w:t xml:space="preserve">i </w:t>
      </w:r>
      <w:r w:rsidRPr="00577DB1">
        <w:rPr>
          <w:rFonts w:asciiTheme="minorHAnsi" w:hAnsiTheme="minorHAnsi" w:cstheme="minorHAnsi"/>
          <w:iCs/>
          <w:sz w:val="26"/>
          <w:szCs w:val="26"/>
        </w:rPr>
        <w:t>përkasin një hapësire të përbashkët evropiane.</w:t>
      </w:r>
      <w:r w:rsidR="00DE3626" w:rsidRPr="00577DB1">
        <w:rPr>
          <w:rFonts w:asciiTheme="minorHAnsi" w:hAnsiTheme="minorHAnsi" w:cstheme="minorHAnsi"/>
          <w:sz w:val="26"/>
          <w:szCs w:val="26"/>
        </w:rPr>
        <w:t xml:space="preserve"> </w:t>
      </w:r>
      <w:r w:rsidR="00A710C2" w:rsidRPr="00577DB1">
        <w:rPr>
          <w:rFonts w:asciiTheme="minorHAnsi" w:hAnsiTheme="minorHAnsi" w:cstheme="minorHAnsi"/>
          <w:sz w:val="26"/>
          <w:szCs w:val="26"/>
        </w:rPr>
        <w:t xml:space="preserve">Bashkëpunimi i partnerëve të Ballkanit Perëndimor do të kontribuojë për një BE më të fuqishme dhe më </w:t>
      </w:r>
      <w:r w:rsidR="00AA5332" w:rsidRPr="00577DB1">
        <w:rPr>
          <w:rFonts w:asciiTheme="minorHAnsi" w:hAnsiTheme="minorHAnsi" w:cstheme="minorHAnsi"/>
          <w:sz w:val="26"/>
          <w:szCs w:val="26"/>
        </w:rPr>
        <w:t xml:space="preserve">të </w:t>
      </w:r>
      <w:r w:rsidR="00A710C2" w:rsidRPr="00577DB1">
        <w:rPr>
          <w:rFonts w:asciiTheme="minorHAnsi" w:hAnsiTheme="minorHAnsi" w:cstheme="minorHAnsi"/>
          <w:sz w:val="26"/>
          <w:szCs w:val="26"/>
        </w:rPr>
        <w:t xml:space="preserve">qëndrueshme e cila doemos </w:t>
      </w:r>
      <w:r w:rsidR="00D90798" w:rsidRPr="00577DB1">
        <w:rPr>
          <w:rFonts w:asciiTheme="minorHAnsi" w:hAnsiTheme="minorHAnsi" w:cstheme="minorHAnsi"/>
          <w:sz w:val="26"/>
          <w:szCs w:val="26"/>
        </w:rPr>
        <w:t xml:space="preserve">duhet </w:t>
      </w:r>
      <w:r w:rsidR="00470283" w:rsidRPr="00577DB1">
        <w:rPr>
          <w:rFonts w:asciiTheme="minorHAnsi" w:hAnsiTheme="minorHAnsi" w:cstheme="minorHAnsi"/>
          <w:sz w:val="26"/>
          <w:szCs w:val="26"/>
        </w:rPr>
        <w:t>të mbetet zgjedhja e tyre e parë strategjike;</w:t>
      </w:r>
      <w:r w:rsidR="00DE3626" w:rsidRPr="00577DB1">
        <w:rPr>
          <w:rFonts w:asciiTheme="minorHAnsi" w:hAnsiTheme="minorHAnsi" w:cstheme="minorHAnsi"/>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D90798" w:rsidP="001276F1">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i kushtojmë</w:t>
      </w:r>
      <w:r w:rsidR="001276F1" w:rsidRPr="00577DB1">
        <w:rPr>
          <w:rFonts w:asciiTheme="minorHAnsi" w:hAnsiTheme="minorHAnsi" w:cstheme="minorHAnsi"/>
          <w:i/>
          <w:iCs/>
          <w:sz w:val="26"/>
          <w:szCs w:val="26"/>
        </w:rPr>
        <w:t xml:space="preserve"> </w:t>
      </w:r>
      <w:r w:rsidRPr="00577DB1">
        <w:rPr>
          <w:rFonts w:asciiTheme="minorHAnsi" w:hAnsiTheme="minorHAnsi" w:cstheme="minorHAnsi"/>
          <w:iCs/>
          <w:sz w:val="26"/>
          <w:szCs w:val="26"/>
        </w:rPr>
        <w:t>vëmendje</w:t>
      </w:r>
      <w:r w:rsidR="001276F1" w:rsidRPr="00577DB1">
        <w:rPr>
          <w:rFonts w:asciiTheme="minorHAnsi" w:hAnsiTheme="minorHAnsi" w:cstheme="minorHAnsi"/>
          <w:iCs/>
          <w:sz w:val="26"/>
          <w:szCs w:val="26"/>
        </w:rPr>
        <w:t xml:space="preserve"> </w:t>
      </w:r>
      <w:r w:rsidRPr="00577DB1">
        <w:rPr>
          <w:rFonts w:asciiTheme="minorHAnsi" w:hAnsiTheme="minorHAnsi" w:cstheme="minorHAnsi"/>
          <w:iCs/>
          <w:sz w:val="26"/>
          <w:szCs w:val="26"/>
        </w:rPr>
        <w:t>nevojës s</w:t>
      </w:r>
      <w:r w:rsidR="008F2D76" w:rsidRPr="00577DB1">
        <w:rPr>
          <w:rFonts w:asciiTheme="minorHAnsi" w:hAnsiTheme="minorHAnsi" w:cstheme="minorHAnsi"/>
          <w:iCs/>
          <w:sz w:val="26"/>
          <w:szCs w:val="26"/>
        </w:rPr>
        <w:t>ë vënies</w:t>
      </w:r>
      <w:r w:rsidRPr="00577DB1">
        <w:rPr>
          <w:rFonts w:asciiTheme="minorHAnsi" w:hAnsiTheme="minorHAnsi" w:cstheme="minorHAnsi"/>
          <w:iCs/>
          <w:sz w:val="26"/>
          <w:szCs w:val="26"/>
        </w:rPr>
        <w:t xml:space="preserve"> së</w:t>
      </w:r>
      <w:r w:rsidR="001276F1" w:rsidRPr="00577DB1">
        <w:rPr>
          <w:rFonts w:asciiTheme="minorHAnsi" w:hAnsiTheme="minorHAnsi" w:cstheme="minorHAnsi"/>
          <w:iCs/>
          <w:sz w:val="26"/>
          <w:szCs w:val="26"/>
        </w:rPr>
        <w:t xml:space="preserve"> theks</w:t>
      </w:r>
      <w:r w:rsidRPr="00577DB1">
        <w:rPr>
          <w:rFonts w:asciiTheme="minorHAnsi" w:hAnsiTheme="minorHAnsi" w:cstheme="minorHAnsi"/>
          <w:iCs/>
          <w:sz w:val="26"/>
          <w:szCs w:val="26"/>
        </w:rPr>
        <w:t>it të</w:t>
      </w:r>
      <w:r w:rsidR="001276F1" w:rsidRPr="00577DB1">
        <w:rPr>
          <w:rFonts w:asciiTheme="minorHAnsi" w:hAnsiTheme="minorHAnsi" w:cstheme="minorHAnsi"/>
          <w:iCs/>
          <w:sz w:val="26"/>
          <w:szCs w:val="26"/>
        </w:rPr>
        <w:t xml:space="preserve"> veçantë </w:t>
      </w:r>
      <w:r w:rsidR="00AA5332" w:rsidRPr="00577DB1">
        <w:rPr>
          <w:rFonts w:asciiTheme="minorHAnsi" w:hAnsiTheme="minorHAnsi" w:cstheme="minorHAnsi"/>
          <w:iCs/>
          <w:sz w:val="26"/>
          <w:szCs w:val="26"/>
        </w:rPr>
        <w:t>ndaj</w:t>
      </w:r>
      <w:r w:rsidRPr="00577DB1">
        <w:rPr>
          <w:rFonts w:asciiTheme="minorHAnsi" w:hAnsiTheme="minorHAnsi" w:cstheme="minorHAnsi"/>
          <w:iCs/>
          <w:sz w:val="26"/>
          <w:szCs w:val="26"/>
        </w:rPr>
        <w:t xml:space="preserve"> brezit</w:t>
      </w:r>
      <w:r w:rsidR="001276F1" w:rsidRPr="00577DB1">
        <w:rPr>
          <w:rFonts w:asciiTheme="minorHAnsi" w:hAnsiTheme="minorHAnsi" w:cstheme="minorHAnsi"/>
          <w:iCs/>
          <w:sz w:val="26"/>
          <w:szCs w:val="26"/>
        </w:rPr>
        <w:t xml:space="preserve"> </w:t>
      </w:r>
      <w:r w:rsidRPr="00577DB1">
        <w:rPr>
          <w:rFonts w:asciiTheme="minorHAnsi" w:hAnsiTheme="minorHAnsi" w:cstheme="minorHAnsi"/>
          <w:iCs/>
          <w:sz w:val="26"/>
          <w:szCs w:val="26"/>
        </w:rPr>
        <w:t>të</w:t>
      </w:r>
      <w:r w:rsidR="001276F1" w:rsidRPr="00577DB1">
        <w:rPr>
          <w:rFonts w:asciiTheme="minorHAnsi" w:hAnsiTheme="minorHAnsi" w:cstheme="minorHAnsi"/>
          <w:iCs/>
          <w:sz w:val="26"/>
          <w:szCs w:val="26"/>
        </w:rPr>
        <w:t xml:space="preserve"> ri dhe të hapen mundësi shtesë për përfshirjen e tyre në programet e BE -së, duke krijuar kushte dhe vende pune më të mira në Ballkanin Perëndimor që do të motivojnë të rinjtë të jetojnë dhe punojnë në rajon; </w:t>
      </w:r>
      <w:r w:rsidRPr="00577DB1">
        <w:rPr>
          <w:rFonts w:asciiTheme="minorHAnsi" w:hAnsiTheme="minorHAnsi" w:cstheme="minorHAnsi"/>
          <w:i/>
          <w:iCs/>
          <w:sz w:val="26"/>
          <w:szCs w:val="26"/>
        </w:rPr>
        <w:t>sugjerojnë</w:t>
      </w:r>
      <w:r w:rsidR="001276F1" w:rsidRPr="00577DB1">
        <w:rPr>
          <w:rFonts w:asciiTheme="minorHAnsi" w:hAnsiTheme="minorHAnsi" w:cstheme="minorHAnsi"/>
          <w:iCs/>
          <w:sz w:val="26"/>
          <w:szCs w:val="26"/>
        </w:rPr>
        <w:t xml:space="preserve"> rëndësinë e organizatave rajonale që përmes programeve të tyre të shkëmbimit promovojnë bashkëpunimin dhe konsolidojnë besimin </w:t>
      </w:r>
      <w:r w:rsidRPr="00577DB1">
        <w:rPr>
          <w:rFonts w:asciiTheme="minorHAnsi" w:hAnsiTheme="minorHAnsi" w:cstheme="minorHAnsi"/>
          <w:iCs/>
          <w:sz w:val="26"/>
          <w:szCs w:val="26"/>
        </w:rPr>
        <w:t>ndërmjet</w:t>
      </w:r>
      <w:r w:rsidR="001276F1" w:rsidRPr="00577DB1">
        <w:rPr>
          <w:rFonts w:asciiTheme="minorHAnsi" w:hAnsiTheme="minorHAnsi" w:cstheme="minorHAnsi"/>
          <w:iCs/>
          <w:sz w:val="26"/>
          <w:szCs w:val="26"/>
        </w:rPr>
        <w:t xml:space="preserve"> anëtarëve të brezit të ri;</w:t>
      </w:r>
      <w:r w:rsidR="00993E88" w:rsidRPr="00577DB1">
        <w:rPr>
          <w:rFonts w:asciiTheme="minorHAnsi" w:hAnsiTheme="minorHAnsi" w:cstheme="minorHAnsi"/>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AA424B" w:rsidRPr="00577DB1" w:rsidRDefault="001276F1" w:rsidP="001276F1">
      <w:pPr>
        <w:pStyle w:val="ListParagraph"/>
        <w:tabs>
          <w:tab w:val="left" w:pos="142"/>
        </w:tabs>
        <w:spacing w:line="260" w:lineRule="atLeast"/>
        <w:ind w:left="0"/>
        <w:rPr>
          <w:rFonts w:asciiTheme="minorHAnsi" w:hAnsiTheme="minorHAnsi" w:cstheme="minorHAnsi"/>
          <w:sz w:val="26"/>
          <w:szCs w:val="26"/>
        </w:rPr>
      </w:pPr>
      <w:r w:rsidRPr="00577DB1">
        <w:rPr>
          <w:rFonts w:asciiTheme="minorHAnsi" w:hAnsiTheme="minorHAnsi" w:cstheme="minorHAnsi"/>
          <w:i/>
          <w:iCs/>
          <w:sz w:val="26"/>
          <w:szCs w:val="26"/>
        </w:rPr>
        <w:t xml:space="preserve">e njohim </w:t>
      </w:r>
      <w:r w:rsidRPr="00577DB1">
        <w:rPr>
          <w:rFonts w:asciiTheme="minorHAnsi" w:hAnsiTheme="minorHAnsi" w:cstheme="minorHAnsi"/>
          <w:iCs/>
          <w:sz w:val="26"/>
          <w:szCs w:val="26"/>
        </w:rPr>
        <w:t xml:space="preserve">rëndësinë e përfshirjes së parlamenteve, shoqërisë civile dhe aktorëve të tjerë përkatës në Ballkanin Perëndimor në programet dhe proceset e Bashkimit Evropian, dhe posaçërisht </w:t>
      </w:r>
      <w:r w:rsidRPr="00577DB1">
        <w:rPr>
          <w:rFonts w:asciiTheme="minorHAnsi" w:hAnsiTheme="minorHAnsi" w:cstheme="minorHAnsi"/>
          <w:i/>
          <w:iCs/>
          <w:sz w:val="26"/>
          <w:szCs w:val="26"/>
        </w:rPr>
        <w:t>e theksojmë</w:t>
      </w:r>
      <w:r w:rsidRPr="00577DB1">
        <w:rPr>
          <w:rFonts w:asciiTheme="minorHAnsi" w:hAnsiTheme="minorHAnsi" w:cstheme="minorHAnsi"/>
          <w:iCs/>
          <w:sz w:val="26"/>
          <w:szCs w:val="26"/>
        </w:rPr>
        <w:t xml:space="preserve"> rëndësinë e pjesëmarrjes së tyre në Konferencën për të Ardhmen e Evropës;</w:t>
      </w:r>
      <w:r w:rsidR="005D21C7" w:rsidRPr="00577DB1">
        <w:rPr>
          <w:rFonts w:asciiTheme="minorHAnsi" w:hAnsiTheme="minorHAnsi" w:cstheme="minorHAnsi"/>
          <w:sz w:val="26"/>
          <w:szCs w:val="26"/>
        </w:rPr>
        <w:t xml:space="preserve"> </w:t>
      </w:r>
    </w:p>
    <w:p w:rsidR="00AA424B" w:rsidRPr="00577DB1" w:rsidRDefault="00AA424B" w:rsidP="0008037F">
      <w:pPr>
        <w:pStyle w:val="ListParagraph"/>
        <w:tabs>
          <w:tab w:val="left" w:pos="142"/>
        </w:tabs>
        <w:ind w:left="0"/>
        <w:rPr>
          <w:rFonts w:asciiTheme="minorHAnsi" w:hAnsiTheme="minorHAnsi" w:cstheme="minorHAnsi"/>
          <w:sz w:val="26"/>
          <w:szCs w:val="26"/>
        </w:rPr>
      </w:pPr>
    </w:p>
    <w:p w:rsidR="00AA424B" w:rsidRPr="00577DB1" w:rsidRDefault="00AA5332" w:rsidP="00E57AA8">
      <w:pPr>
        <w:spacing w:line="260" w:lineRule="atLeast"/>
        <w:rPr>
          <w:rFonts w:asciiTheme="minorHAnsi" w:hAnsiTheme="minorHAnsi" w:cstheme="minorHAnsi"/>
          <w:sz w:val="26"/>
          <w:szCs w:val="26"/>
        </w:rPr>
      </w:pPr>
      <w:r w:rsidRPr="00577DB1">
        <w:rPr>
          <w:rFonts w:asciiTheme="minorHAnsi" w:hAnsiTheme="minorHAnsi" w:cstheme="minorHAnsi"/>
          <w:i/>
          <w:iCs/>
          <w:sz w:val="26"/>
          <w:szCs w:val="26"/>
        </w:rPr>
        <w:t xml:space="preserve">apelojmë </w:t>
      </w:r>
      <w:r w:rsidR="001276F1" w:rsidRPr="00577DB1">
        <w:rPr>
          <w:rFonts w:asciiTheme="minorHAnsi" w:hAnsiTheme="minorHAnsi" w:cstheme="minorHAnsi"/>
          <w:iCs/>
          <w:sz w:val="26"/>
          <w:szCs w:val="26"/>
        </w:rPr>
        <w:t xml:space="preserve">për solidaritet të shtuar </w:t>
      </w:r>
      <w:r w:rsidR="00D90798" w:rsidRPr="00577DB1">
        <w:rPr>
          <w:rFonts w:asciiTheme="minorHAnsi" w:hAnsiTheme="minorHAnsi" w:cstheme="minorHAnsi"/>
          <w:iCs/>
          <w:sz w:val="26"/>
          <w:szCs w:val="26"/>
        </w:rPr>
        <w:t>ndërmjet</w:t>
      </w:r>
      <w:r w:rsidR="001276F1" w:rsidRPr="00577DB1">
        <w:rPr>
          <w:rFonts w:asciiTheme="minorHAnsi" w:hAnsiTheme="minorHAnsi" w:cstheme="minorHAnsi"/>
          <w:iCs/>
          <w:sz w:val="26"/>
          <w:szCs w:val="26"/>
        </w:rPr>
        <w:t xml:space="preserve"> Bashkimit Evropian dhe Ballkanit Perëndimor në ballafaqimin me sfidat e përbashkëta, siç është pandemia</w:t>
      </w:r>
      <w:r w:rsidRPr="00577DB1">
        <w:rPr>
          <w:rFonts w:asciiTheme="minorHAnsi" w:hAnsiTheme="minorHAnsi" w:cstheme="minorHAnsi"/>
          <w:iCs/>
          <w:sz w:val="26"/>
          <w:szCs w:val="26"/>
        </w:rPr>
        <w:t xml:space="preserve"> me </w:t>
      </w:r>
      <w:proofErr w:type="spellStart"/>
      <w:r w:rsidRPr="00577DB1">
        <w:rPr>
          <w:rFonts w:asciiTheme="minorHAnsi" w:hAnsiTheme="minorHAnsi" w:cstheme="minorHAnsi"/>
          <w:iCs/>
          <w:sz w:val="26"/>
          <w:szCs w:val="26"/>
        </w:rPr>
        <w:t>Ko</w:t>
      </w:r>
      <w:r w:rsidR="001276F1" w:rsidRPr="00577DB1">
        <w:rPr>
          <w:rFonts w:asciiTheme="minorHAnsi" w:hAnsiTheme="minorHAnsi" w:cstheme="minorHAnsi"/>
          <w:iCs/>
          <w:sz w:val="26"/>
          <w:szCs w:val="26"/>
        </w:rPr>
        <w:t>vid</w:t>
      </w:r>
      <w:proofErr w:type="spellEnd"/>
      <w:r w:rsidR="001276F1" w:rsidRPr="00577DB1">
        <w:rPr>
          <w:rFonts w:asciiTheme="minorHAnsi" w:hAnsiTheme="minorHAnsi" w:cstheme="minorHAnsi"/>
          <w:iCs/>
          <w:sz w:val="26"/>
          <w:szCs w:val="26"/>
        </w:rPr>
        <w:t xml:space="preserve">-19; </w:t>
      </w:r>
      <w:r w:rsidRPr="00577DB1">
        <w:rPr>
          <w:rFonts w:asciiTheme="minorHAnsi" w:hAnsiTheme="minorHAnsi" w:cstheme="minorHAnsi"/>
          <w:i/>
          <w:iCs/>
          <w:sz w:val="26"/>
          <w:szCs w:val="26"/>
        </w:rPr>
        <w:t xml:space="preserve">e </w:t>
      </w:r>
      <w:r w:rsidR="001276F1" w:rsidRPr="00577DB1">
        <w:rPr>
          <w:rFonts w:asciiTheme="minorHAnsi" w:hAnsiTheme="minorHAnsi" w:cstheme="minorHAnsi"/>
          <w:i/>
          <w:iCs/>
          <w:sz w:val="26"/>
          <w:szCs w:val="26"/>
        </w:rPr>
        <w:t>theksojmë</w:t>
      </w:r>
      <w:r w:rsidR="001276F1" w:rsidRPr="00577DB1">
        <w:rPr>
          <w:rFonts w:asciiTheme="minorHAnsi" w:hAnsiTheme="minorHAnsi" w:cstheme="minorHAnsi"/>
          <w:iCs/>
          <w:sz w:val="26"/>
          <w:szCs w:val="26"/>
        </w:rPr>
        <w:t xml:space="preserve"> rëndësinë e dialogut ndër-parlamentar në gjetjen e zgjidhjeve të përbashkëta me çka do të rritet qëndrueshmëria e rajonit dhe Bashkimit Evropian;</w:t>
      </w:r>
      <w:r w:rsidR="00A12CEA" w:rsidRPr="00577DB1">
        <w:rPr>
          <w:rFonts w:asciiTheme="minorHAnsi" w:hAnsiTheme="minorHAnsi" w:cstheme="minorHAnsi"/>
          <w:iCs/>
          <w:sz w:val="26"/>
          <w:szCs w:val="26"/>
        </w:rPr>
        <w:t xml:space="preserve">  </w:t>
      </w:r>
      <w:r w:rsidR="00AA424B" w:rsidRPr="00577DB1">
        <w:rPr>
          <w:rFonts w:asciiTheme="minorHAnsi" w:hAnsiTheme="minorHAnsi" w:cstheme="minorHAnsi"/>
          <w:sz w:val="26"/>
          <w:szCs w:val="26"/>
        </w:rPr>
        <w:t xml:space="preserve"> </w:t>
      </w:r>
    </w:p>
    <w:p w:rsidR="00AA424B" w:rsidRPr="00577DB1" w:rsidRDefault="00AA424B" w:rsidP="0008037F">
      <w:pPr>
        <w:rPr>
          <w:rFonts w:asciiTheme="minorHAnsi" w:hAnsiTheme="minorHAnsi" w:cstheme="minorHAnsi"/>
          <w:sz w:val="26"/>
          <w:szCs w:val="26"/>
        </w:rPr>
      </w:pPr>
    </w:p>
    <w:p w:rsidR="006A1F25" w:rsidRPr="00577DB1" w:rsidRDefault="006A1F25" w:rsidP="006A1F25">
      <w:pPr>
        <w:rPr>
          <w:rFonts w:asciiTheme="minorHAnsi" w:hAnsiTheme="minorHAnsi" w:cstheme="minorHAnsi"/>
          <w:sz w:val="26"/>
          <w:szCs w:val="26"/>
        </w:rPr>
      </w:pPr>
      <w:r w:rsidRPr="00577DB1">
        <w:rPr>
          <w:rFonts w:asciiTheme="minorHAnsi" w:hAnsiTheme="minorHAnsi" w:cstheme="minorHAnsi"/>
          <w:i/>
          <w:iCs/>
          <w:sz w:val="26"/>
          <w:szCs w:val="26"/>
        </w:rPr>
        <w:t xml:space="preserve">e theksojmë </w:t>
      </w:r>
      <w:r w:rsidRPr="00577DB1">
        <w:rPr>
          <w:rFonts w:asciiTheme="minorHAnsi" w:hAnsiTheme="minorHAnsi" w:cstheme="minorHAnsi"/>
          <w:iCs/>
          <w:sz w:val="26"/>
          <w:szCs w:val="26"/>
        </w:rPr>
        <w:t xml:space="preserve">rëndësinë e integrimit ekonomik në rajon drejt krijimit të tregut të përbashkët rajonal që do ta inkurajojë rritjen ekonomike dhe do ta sjellë rajonin më afër Tregut </w:t>
      </w:r>
      <w:r w:rsidR="00577DB1">
        <w:rPr>
          <w:rFonts w:asciiTheme="minorHAnsi" w:hAnsiTheme="minorHAnsi" w:cstheme="minorHAnsi"/>
          <w:iCs/>
          <w:sz w:val="26"/>
          <w:szCs w:val="26"/>
        </w:rPr>
        <w:t>u</w:t>
      </w:r>
      <w:r w:rsidRPr="00577DB1">
        <w:rPr>
          <w:rFonts w:asciiTheme="minorHAnsi" w:hAnsiTheme="minorHAnsi" w:cstheme="minorHAnsi"/>
          <w:iCs/>
          <w:sz w:val="26"/>
          <w:szCs w:val="26"/>
        </w:rPr>
        <w:t>nik të BE-së</w:t>
      </w:r>
      <w:r w:rsidRPr="00577DB1">
        <w:rPr>
          <w:rFonts w:asciiTheme="minorHAnsi" w:hAnsiTheme="minorHAnsi" w:cstheme="minorHAnsi"/>
          <w:sz w:val="26"/>
          <w:szCs w:val="26"/>
        </w:rPr>
        <w:t xml:space="preserve">;  </w:t>
      </w:r>
    </w:p>
    <w:p w:rsidR="006A1F25" w:rsidRPr="00577DB1" w:rsidRDefault="006A1F25" w:rsidP="006A1F25">
      <w:pPr>
        <w:rPr>
          <w:rFonts w:asciiTheme="minorHAnsi" w:hAnsiTheme="minorHAnsi" w:cstheme="minorHAnsi"/>
          <w:sz w:val="26"/>
          <w:szCs w:val="26"/>
        </w:rPr>
      </w:pPr>
    </w:p>
    <w:p w:rsidR="006A1F25" w:rsidRPr="00577DB1" w:rsidRDefault="006A1F25" w:rsidP="006A1F25">
      <w:pPr>
        <w:rPr>
          <w:rFonts w:asciiTheme="minorHAnsi" w:hAnsiTheme="minorHAnsi" w:cstheme="minorHAnsi"/>
          <w:sz w:val="26"/>
          <w:szCs w:val="26"/>
        </w:rPr>
      </w:pPr>
      <w:r w:rsidRPr="00577DB1">
        <w:rPr>
          <w:rFonts w:asciiTheme="minorHAnsi" w:hAnsiTheme="minorHAnsi" w:cstheme="minorHAnsi"/>
          <w:i/>
          <w:iCs/>
          <w:sz w:val="26"/>
          <w:szCs w:val="26"/>
        </w:rPr>
        <w:t xml:space="preserve">e përshëndesim </w:t>
      </w:r>
      <w:r w:rsidRPr="00577DB1">
        <w:rPr>
          <w:rFonts w:asciiTheme="minorHAnsi" w:hAnsiTheme="minorHAnsi" w:cstheme="minorHAnsi"/>
          <w:iCs/>
          <w:sz w:val="26"/>
          <w:szCs w:val="26"/>
        </w:rPr>
        <w:t xml:space="preserve">miratimin e </w:t>
      </w:r>
      <w:proofErr w:type="spellStart"/>
      <w:r w:rsidRPr="00577DB1">
        <w:rPr>
          <w:rFonts w:asciiTheme="minorHAnsi" w:hAnsiTheme="minorHAnsi" w:cstheme="minorHAnsi"/>
          <w:iCs/>
          <w:sz w:val="26"/>
          <w:szCs w:val="26"/>
        </w:rPr>
        <w:t>Rregullativës</w:t>
      </w:r>
      <w:proofErr w:type="spellEnd"/>
      <w:r w:rsidRPr="00577DB1">
        <w:rPr>
          <w:rFonts w:asciiTheme="minorHAnsi" w:hAnsiTheme="minorHAnsi" w:cstheme="minorHAnsi"/>
          <w:iCs/>
          <w:sz w:val="26"/>
          <w:szCs w:val="26"/>
        </w:rPr>
        <w:t xml:space="preserve"> së Parlamentit Evropian dhe Këshillit për vendosjen e Instrumentit për Ndihmë </w:t>
      </w:r>
      <w:proofErr w:type="spellStart"/>
      <w:r w:rsidRPr="00577DB1">
        <w:rPr>
          <w:rFonts w:asciiTheme="minorHAnsi" w:hAnsiTheme="minorHAnsi" w:cstheme="minorHAnsi"/>
          <w:iCs/>
          <w:sz w:val="26"/>
          <w:szCs w:val="26"/>
        </w:rPr>
        <w:t>Paraaderuese</w:t>
      </w:r>
      <w:proofErr w:type="spellEnd"/>
      <w:r w:rsidRPr="00577DB1">
        <w:rPr>
          <w:rFonts w:asciiTheme="minorHAnsi" w:hAnsiTheme="minorHAnsi" w:cstheme="minorHAnsi"/>
          <w:iCs/>
          <w:sz w:val="26"/>
          <w:szCs w:val="26"/>
        </w:rPr>
        <w:t xml:space="preserve"> (IPA III) me të cilën </w:t>
      </w:r>
      <w:r w:rsidRPr="00577DB1">
        <w:rPr>
          <w:rFonts w:asciiTheme="minorHAnsi" w:hAnsiTheme="minorHAnsi" w:cstheme="minorHAnsi"/>
          <w:iCs/>
          <w:sz w:val="26"/>
          <w:szCs w:val="26"/>
        </w:rPr>
        <w:lastRenderedPageBreak/>
        <w:t>vendoset korniza juridike për ndihmë të mëtejshme financiare për partnerët e Ballkanit Perëndimor në rrugën e tyre drejt BE-së, si dhe për zbatimin e Planit Ekonomik dhe të Investimeve për Ballkanin Perëndimor i paraqitur nga Komisioni Evropian, i cili së bashku me Agjendën e Gjelbër dhe Agjendën Digjitale për Ballkanin Perëndimor do të kontribuojnë ndjeshëm në zvogëlimin e pabarazive</w:t>
      </w:r>
      <w:r w:rsidR="00CA1C16">
        <w:rPr>
          <w:rFonts w:asciiTheme="minorHAnsi" w:hAnsiTheme="minorHAnsi" w:cstheme="minorHAnsi"/>
          <w:iCs/>
          <w:sz w:val="26"/>
          <w:szCs w:val="26"/>
        </w:rPr>
        <w:t xml:space="preserve"> në zhvillim dhe do të mbështesë</w:t>
      </w:r>
      <w:r w:rsidRPr="00577DB1">
        <w:rPr>
          <w:rFonts w:asciiTheme="minorHAnsi" w:hAnsiTheme="minorHAnsi" w:cstheme="minorHAnsi"/>
          <w:iCs/>
          <w:sz w:val="26"/>
          <w:szCs w:val="26"/>
        </w:rPr>
        <w:t xml:space="preserve"> rritjen ekonomike dhe rimëkëmbjen në rajon</w:t>
      </w:r>
      <w:r w:rsidRPr="00577DB1">
        <w:rPr>
          <w:rFonts w:asciiTheme="minorHAnsi" w:hAnsiTheme="minorHAnsi" w:cstheme="minorHAnsi"/>
          <w:sz w:val="26"/>
          <w:szCs w:val="26"/>
        </w:rPr>
        <w:t xml:space="preserve">;   </w:t>
      </w:r>
    </w:p>
    <w:p w:rsidR="006A1F25" w:rsidRPr="00577DB1" w:rsidRDefault="006A1F25" w:rsidP="006A1F25">
      <w:pPr>
        <w:rPr>
          <w:rFonts w:asciiTheme="minorHAnsi" w:hAnsiTheme="minorHAnsi" w:cstheme="minorHAnsi"/>
          <w:sz w:val="26"/>
          <w:szCs w:val="26"/>
        </w:rPr>
      </w:pPr>
    </w:p>
    <w:p w:rsidR="006A1F25" w:rsidRPr="00577DB1" w:rsidRDefault="006A1F25" w:rsidP="006A1F25">
      <w:pPr>
        <w:rPr>
          <w:rFonts w:asciiTheme="minorHAnsi" w:hAnsiTheme="minorHAnsi" w:cstheme="minorHAnsi"/>
          <w:sz w:val="26"/>
          <w:szCs w:val="26"/>
        </w:rPr>
      </w:pPr>
      <w:r w:rsidRPr="00577DB1">
        <w:rPr>
          <w:rFonts w:asciiTheme="minorHAnsi" w:hAnsiTheme="minorHAnsi" w:cstheme="minorHAnsi"/>
          <w:i/>
          <w:iCs/>
          <w:sz w:val="26"/>
          <w:szCs w:val="26"/>
        </w:rPr>
        <w:t xml:space="preserve">e theksojmë </w:t>
      </w:r>
      <w:r w:rsidRPr="00577DB1">
        <w:rPr>
          <w:rFonts w:asciiTheme="minorHAnsi" w:hAnsiTheme="minorHAnsi" w:cstheme="minorHAnsi"/>
          <w:iCs/>
          <w:sz w:val="26"/>
          <w:szCs w:val="26"/>
        </w:rPr>
        <w:t xml:space="preserve">rëndësinë e forcimit të bashkëpunimit të sigurisë dhe e përshëndesim procesin e zhvillimit të Kompasit </w:t>
      </w:r>
      <w:r w:rsidR="00CA1C16" w:rsidRPr="00577DB1">
        <w:rPr>
          <w:rFonts w:asciiTheme="minorHAnsi" w:hAnsiTheme="minorHAnsi" w:cstheme="minorHAnsi"/>
          <w:iCs/>
          <w:sz w:val="26"/>
          <w:szCs w:val="26"/>
        </w:rPr>
        <w:t>s</w:t>
      </w:r>
      <w:r w:rsidRPr="00577DB1">
        <w:rPr>
          <w:rFonts w:asciiTheme="minorHAnsi" w:hAnsiTheme="minorHAnsi" w:cstheme="minorHAnsi"/>
          <w:iCs/>
          <w:sz w:val="26"/>
          <w:szCs w:val="26"/>
        </w:rPr>
        <w:t>trategjik, i cili sipas prioritetit të përfshirjes së partnerëve të Ballkanit Perëndimor në strukturat e sigurisë dhe mbrojtjes së BE-së, mund të japë inkurajim të ri në proceset e integrimit evropian dhe të kontribuojë në paqe të qëndrueshme, stabilitet dhe siguri në rajon</w:t>
      </w:r>
      <w:r w:rsidRPr="00577DB1">
        <w:rPr>
          <w:rFonts w:asciiTheme="minorHAnsi" w:hAnsiTheme="minorHAnsi" w:cstheme="minorHAnsi"/>
          <w:sz w:val="26"/>
          <w:szCs w:val="26"/>
        </w:rPr>
        <w:t xml:space="preserve">; </w:t>
      </w:r>
    </w:p>
    <w:p w:rsidR="006A1F25" w:rsidRPr="00577DB1" w:rsidRDefault="006A1F25" w:rsidP="006A1F25">
      <w:pPr>
        <w:rPr>
          <w:rFonts w:asciiTheme="minorHAnsi" w:hAnsiTheme="minorHAnsi" w:cstheme="minorHAnsi"/>
          <w:sz w:val="26"/>
          <w:szCs w:val="26"/>
        </w:rPr>
      </w:pPr>
    </w:p>
    <w:p w:rsidR="006A1F25" w:rsidRPr="00577DB1" w:rsidRDefault="006A1F25" w:rsidP="006A1F25">
      <w:pPr>
        <w:rPr>
          <w:rFonts w:asciiTheme="minorHAnsi" w:hAnsiTheme="minorHAnsi" w:cstheme="minorHAnsi"/>
          <w:sz w:val="26"/>
          <w:szCs w:val="26"/>
        </w:rPr>
      </w:pPr>
      <w:r w:rsidRPr="00577DB1">
        <w:rPr>
          <w:rFonts w:asciiTheme="minorHAnsi" w:hAnsiTheme="minorHAnsi" w:cstheme="minorHAnsi"/>
          <w:i/>
          <w:iCs/>
          <w:sz w:val="26"/>
          <w:szCs w:val="26"/>
        </w:rPr>
        <w:t xml:space="preserve">e theksojmë </w:t>
      </w:r>
      <w:r w:rsidRPr="00577DB1">
        <w:rPr>
          <w:rFonts w:asciiTheme="minorHAnsi" w:hAnsiTheme="minorHAnsi" w:cstheme="minorHAnsi"/>
          <w:iCs/>
          <w:sz w:val="26"/>
          <w:szCs w:val="26"/>
        </w:rPr>
        <w:t>perspektivën evropiane të Ballkanit Perëndimor si aspekt i rëndësishëm në trajtimin e flukseve moderne të migrimit masiv që paraqesin sfidë të përbashkët</w:t>
      </w:r>
      <w:r w:rsidRPr="00577DB1">
        <w:rPr>
          <w:rFonts w:asciiTheme="minorHAnsi" w:hAnsiTheme="minorHAnsi" w:cstheme="minorHAnsi"/>
          <w:sz w:val="26"/>
          <w:szCs w:val="26"/>
        </w:rPr>
        <w:t xml:space="preserve">;  </w:t>
      </w:r>
      <w:r w:rsidRPr="00577DB1">
        <w:rPr>
          <w:rFonts w:asciiTheme="minorHAnsi" w:hAnsiTheme="minorHAnsi" w:cstheme="minorHAnsi"/>
          <w:i/>
          <w:iCs/>
          <w:sz w:val="26"/>
          <w:szCs w:val="26"/>
        </w:rPr>
        <w:t xml:space="preserve">e pranojmë, </w:t>
      </w:r>
      <w:r w:rsidRPr="00577DB1">
        <w:rPr>
          <w:rFonts w:asciiTheme="minorHAnsi" w:hAnsiTheme="minorHAnsi" w:cstheme="minorHAnsi"/>
          <w:iCs/>
          <w:sz w:val="26"/>
          <w:szCs w:val="26"/>
        </w:rPr>
        <w:t>duke pasur parasysh situatën që vazhdimisht zhvillohet në periferi të Evropës dhe më gjerë, rëndësinë strategjike të qasjes gjithëpërfshirëse për menaxhimin e lëvizjeve të migrimit dhe të solidaritetit dhe bashkëpunimit midis Bashkimit Evropian dhe partnerëve të tij në Ballkanin Perëndimor në këtë fushë</w:t>
      </w:r>
      <w:r w:rsidRPr="00577DB1">
        <w:rPr>
          <w:rFonts w:asciiTheme="minorHAnsi" w:hAnsiTheme="minorHAnsi" w:cstheme="minorHAnsi"/>
          <w:sz w:val="26"/>
          <w:szCs w:val="26"/>
        </w:rPr>
        <w:t xml:space="preserve">;   </w:t>
      </w:r>
    </w:p>
    <w:p w:rsidR="006A1F25" w:rsidRPr="00577DB1" w:rsidRDefault="006A1F25" w:rsidP="006A1F25">
      <w:pPr>
        <w:rPr>
          <w:rFonts w:asciiTheme="minorHAnsi" w:hAnsiTheme="minorHAnsi" w:cstheme="minorHAnsi"/>
          <w:sz w:val="26"/>
          <w:szCs w:val="26"/>
        </w:rPr>
      </w:pPr>
    </w:p>
    <w:p w:rsidR="006A1F25" w:rsidRPr="00577DB1" w:rsidRDefault="00CA1C16" w:rsidP="006A1F25">
      <w:pPr>
        <w:rPr>
          <w:rFonts w:asciiTheme="minorHAnsi" w:hAnsiTheme="minorHAnsi" w:cstheme="minorHAnsi"/>
          <w:sz w:val="26"/>
          <w:szCs w:val="26"/>
        </w:rPr>
      </w:pPr>
      <w:r>
        <w:rPr>
          <w:rFonts w:asciiTheme="minorHAnsi" w:hAnsiTheme="minorHAnsi" w:cstheme="minorHAnsi"/>
          <w:i/>
          <w:iCs/>
          <w:sz w:val="26"/>
          <w:szCs w:val="26"/>
        </w:rPr>
        <w:t xml:space="preserve">obligohemi </w:t>
      </w:r>
      <w:r w:rsidR="006A1F25" w:rsidRPr="00577DB1">
        <w:rPr>
          <w:rFonts w:asciiTheme="minorHAnsi" w:hAnsiTheme="minorHAnsi" w:cstheme="minorHAnsi"/>
          <w:iCs/>
          <w:sz w:val="26"/>
          <w:szCs w:val="26"/>
        </w:rPr>
        <w:t>të mbaj</w:t>
      </w:r>
      <w:r>
        <w:rPr>
          <w:rFonts w:asciiTheme="minorHAnsi" w:hAnsiTheme="minorHAnsi" w:cstheme="minorHAnsi"/>
          <w:iCs/>
          <w:sz w:val="26"/>
          <w:szCs w:val="26"/>
        </w:rPr>
        <w:t xml:space="preserve">më </w:t>
      </w:r>
      <w:r w:rsidR="006A1F25" w:rsidRPr="00577DB1">
        <w:rPr>
          <w:rFonts w:asciiTheme="minorHAnsi" w:hAnsiTheme="minorHAnsi" w:cstheme="minorHAnsi"/>
          <w:iCs/>
          <w:sz w:val="26"/>
          <w:szCs w:val="26"/>
        </w:rPr>
        <w:t>dialog të hapur dhe të vazhdueshëm mbi përparimin, mundësitë dhe sfidat e perspektivës evropiane të Ballkanit Perëndimor në nivelin më të lartë parlamentar në forume dhe formate të ndryshme ndër</w:t>
      </w:r>
      <w:r>
        <w:rPr>
          <w:rFonts w:asciiTheme="minorHAnsi" w:hAnsiTheme="minorHAnsi" w:cstheme="minorHAnsi"/>
          <w:iCs/>
          <w:sz w:val="26"/>
          <w:szCs w:val="26"/>
        </w:rPr>
        <w:t>-p</w:t>
      </w:r>
      <w:r w:rsidR="006A1F25" w:rsidRPr="00577DB1">
        <w:rPr>
          <w:rFonts w:asciiTheme="minorHAnsi" w:hAnsiTheme="minorHAnsi" w:cstheme="minorHAnsi"/>
          <w:iCs/>
          <w:sz w:val="26"/>
          <w:szCs w:val="26"/>
        </w:rPr>
        <w:t>arlamentar</w:t>
      </w:r>
      <w:bookmarkStart w:id="1" w:name="_GoBack"/>
      <w:bookmarkEnd w:id="1"/>
      <w:r w:rsidR="006A1F25" w:rsidRPr="00577DB1">
        <w:rPr>
          <w:rFonts w:asciiTheme="minorHAnsi" w:hAnsiTheme="minorHAnsi" w:cstheme="minorHAnsi"/>
          <w:iCs/>
          <w:sz w:val="26"/>
          <w:szCs w:val="26"/>
        </w:rPr>
        <w:t>e</w:t>
      </w:r>
      <w:r w:rsidR="006A1F25" w:rsidRPr="00577DB1">
        <w:rPr>
          <w:rFonts w:asciiTheme="minorHAnsi" w:hAnsiTheme="minorHAnsi" w:cstheme="minorHAnsi"/>
          <w:sz w:val="26"/>
          <w:szCs w:val="26"/>
        </w:rPr>
        <w:t xml:space="preserve">; </w:t>
      </w:r>
    </w:p>
    <w:p w:rsidR="006A1F25" w:rsidRPr="00577DB1" w:rsidRDefault="006A1F25" w:rsidP="006A1F25">
      <w:pPr>
        <w:rPr>
          <w:rFonts w:asciiTheme="minorHAnsi" w:hAnsiTheme="minorHAnsi" w:cstheme="minorHAnsi"/>
          <w:sz w:val="26"/>
          <w:szCs w:val="26"/>
        </w:rPr>
      </w:pPr>
    </w:p>
    <w:p w:rsidR="006A1F25" w:rsidRPr="00577DB1" w:rsidRDefault="006A1F25" w:rsidP="006A1F25">
      <w:pPr>
        <w:rPr>
          <w:rFonts w:asciiTheme="minorHAnsi" w:hAnsiTheme="minorHAnsi" w:cstheme="minorHAnsi"/>
          <w:sz w:val="26"/>
          <w:szCs w:val="26"/>
        </w:rPr>
      </w:pPr>
      <w:r w:rsidRPr="00577DB1">
        <w:rPr>
          <w:rFonts w:asciiTheme="minorHAnsi" w:hAnsiTheme="minorHAnsi" w:cstheme="minorHAnsi"/>
          <w:i/>
          <w:iCs/>
          <w:sz w:val="26"/>
          <w:szCs w:val="26"/>
        </w:rPr>
        <w:t xml:space="preserve">jemi dakord </w:t>
      </w:r>
      <w:r w:rsidRPr="00577DB1">
        <w:rPr>
          <w:rFonts w:asciiTheme="minorHAnsi" w:hAnsiTheme="minorHAnsi" w:cstheme="minorHAnsi"/>
          <w:iCs/>
          <w:sz w:val="26"/>
          <w:szCs w:val="26"/>
        </w:rPr>
        <w:t xml:space="preserve">që Kryetari i </w:t>
      </w:r>
      <w:r w:rsidR="00CA1C16">
        <w:rPr>
          <w:rFonts w:asciiTheme="minorHAnsi" w:hAnsiTheme="minorHAnsi" w:cstheme="minorHAnsi"/>
          <w:iCs/>
          <w:sz w:val="26"/>
          <w:szCs w:val="26"/>
        </w:rPr>
        <w:t xml:space="preserve">Kuvendit </w:t>
      </w:r>
      <w:r w:rsidRPr="00577DB1">
        <w:rPr>
          <w:rFonts w:asciiTheme="minorHAnsi" w:hAnsiTheme="minorHAnsi" w:cstheme="minorHAnsi"/>
          <w:iCs/>
          <w:sz w:val="26"/>
          <w:szCs w:val="26"/>
        </w:rPr>
        <w:t xml:space="preserve">Nacional të Republikës së Sllovenisë e </w:t>
      </w:r>
      <w:r w:rsidR="00CA1C16">
        <w:rPr>
          <w:rFonts w:asciiTheme="minorHAnsi" w:hAnsiTheme="minorHAnsi" w:cstheme="minorHAnsi"/>
          <w:iCs/>
          <w:sz w:val="26"/>
          <w:szCs w:val="26"/>
        </w:rPr>
        <w:t>nxjerr k</w:t>
      </w:r>
      <w:r w:rsidRPr="00577DB1">
        <w:rPr>
          <w:rFonts w:asciiTheme="minorHAnsi" w:hAnsiTheme="minorHAnsi" w:cstheme="minorHAnsi"/>
          <w:iCs/>
          <w:sz w:val="26"/>
          <w:szCs w:val="26"/>
        </w:rPr>
        <w:t xml:space="preserve">ëtë Deklaratë të Përbashkët </w:t>
      </w:r>
      <w:r w:rsidR="00CA1C16">
        <w:rPr>
          <w:rFonts w:asciiTheme="minorHAnsi" w:hAnsiTheme="minorHAnsi" w:cstheme="minorHAnsi"/>
          <w:iCs/>
          <w:sz w:val="26"/>
          <w:szCs w:val="26"/>
        </w:rPr>
        <w:t>p</w:t>
      </w:r>
      <w:r w:rsidRPr="00577DB1">
        <w:rPr>
          <w:rFonts w:asciiTheme="minorHAnsi" w:hAnsiTheme="minorHAnsi" w:cstheme="minorHAnsi"/>
          <w:iCs/>
          <w:sz w:val="26"/>
          <w:szCs w:val="26"/>
        </w:rPr>
        <w:t>ë</w:t>
      </w:r>
      <w:r w:rsidR="00CA1C16">
        <w:rPr>
          <w:rFonts w:asciiTheme="minorHAnsi" w:hAnsiTheme="minorHAnsi" w:cstheme="minorHAnsi"/>
          <w:iCs/>
          <w:sz w:val="26"/>
          <w:szCs w:val="26"/>
        </w:rPr>
        <w:t>r</w:t>
      </w:r>
      <w:r w:rsidRPr="00577DB1">
        <w:rPr>
          <w:rFonts w:asciiTheme="minorHAnsi" w:hAnsiTheme="minorHAnsi" w:cstheme="minorHAnsi"/>
          <w:iCs/>
          <w:sz w:val="26"/>
          <w:szCs w:val="26"/>
        </w:rPr>
        <w:t xml:space="preserve"> vëmendjen e Parlamentit Evropian, Komisionit Evropian dhe Samitit të ardhshëm BE-Ballkani Perëndimor, si dhe Konferencë</w:t>
      </w:r>
      <w:r w:rsidR="00CA1C16">
        <w:rPr>
          <w:rFonts w:asciiTheme="minorHAnsi" w:hAnsiTheme="minorHAnsi" w:cstheme="minorHAnsi"/>
          <w:iCs/>
          <w:sz w:val="26"/>
          <w:szCs w:val="26"/>
        </w:rPr>
        <w:t>s së</w:t>
      </w:r>
      <w:r w:rsidRPr="00577DB1">
        <w:rPr>
          <w:rFonts w:asciiTheme="minorHAnsi" w:hAnsiTheme="minorHAnsi" w:cstheme="minorHAnsi"/>
          <w:iCs/>
          <w:sz w:val="26"/>
          <w:szCs w:val="26"/>
        </w:rPr>
        <w:t xml:space="preserve"> Kryetarëve të Parlamenteve të Bashkimit </w:t>
      </w:r>
      <w:r w:rsidR="008F2D76" w:rsidRPr="00577DB1">
        <w:rPr>
          <w:rFonts w:asciiTheme="minorHAnsi" w:hAnsiTheme="minorHAnsi" w:cstheme="minorHAnsi"/>
          <w:iCs/>
          <w:sz w:val="26"/>
          <w:szCs w:val="26"/>
        </w:rPr>
        <w:t>Evropian</w:t>
      </w:r>
      <w:r w:rsidRPr="00577DB1">
        <w:rPr>
          <w:rFonts w:asciiTheme="minorHAnsi" w:hAnsiTheme="minorHAnsi" w:cstheme="minorHAnsi"/>
          <w:sz w:val="26"/>
          <w:szCs w:val="26"/>
        </w:rPr>
        <w:t xml:space="preserve">. </w:t>
      </w:r>
    </w:p>
    <w:p w:rsidR="006A1F25" w:rsidRPr="00577DB1" w:rsidRDefault="006A1F25" w:rsidP="006A1F25">
      <w:pPr>
        <w:spacing w:line="240" w:lineRule="auto"/>
        <w:rPr>
          <w:rFonts w:asciiTheme="minorHAnsi" w:hAnsiTheme="minorHAnsi" w:cstheme="minorHAnsi"/>
          <w:b/>
          <w:bCs/>
          <w:iCs/>
          <w:sz w:val="26"/>
          <w:szCs w:val="26"/>
          <w:lang w:eastAsia="sl-SI"/>
        </w:rPr>
      </w:pPr>
    </w:p>
    <w:bookmarkEnd w:id="0"/>
    <w:p w:rsidR="00D96814" w:rsidRPr="00577DB1" w:rsidRDefault="00D96814" w:rsidP="006A1F25">
      <w:pPr>
        <w:rPr>
          <w:rFonts w:asciiTheme="minorHAnsi" w:hAnsiTheme="minorHAnsi" w:cstheme="minorHAnsi"/>
          <w:b/>
          <w:bCs/>
          <w:iCs/>
          <w:color w:val="FF0000"/>
          <w:sz w:val="26"/>
          <w:szCs w:val="26"/>
          <w:lang w:eastAsia="sl-SI"/>
        </w:rPr>
      </w:pPr>
    </w:p>
    <w:sectPr w:rsidR="00D96814" w:rsidRPr="00577DB1" w:rsidSect="00B66D8D">
      <w:headerReference w:type="even" r:id="rId8"/>
      <w:headerReference w:type="default" r:id="rId9"/>
      <w:footerReference w:type="even" r:id="rId10"/>
      <w:footerReference w:type="default" r:id="rId11"/>
      <w:headerReference w:type="first" r:id="rId12"/>
      <w:footerReference w:type="first" r:id="rId13"/>
      <w:pgSz w:w="11906" w:h="16838"/>
      <w:pgMar w:top="1021" w:right="1701" w:bottom="1418" w:left="1701" w:header="992"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B3A" w:rsidRDefault="00E61B3A" w:rsidP="00A46819">
      <w:r>
        <w:separator/>
      </w:r>
    </w:p>
  </w:endnote>
  <w:endnote w:type="continuationSeparator" w:id="0">
    <w:p w:rsidR="00E61B3A" w:rsidRDefault="00E61B3A" w:rsidP="00A468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0000000000000000000"/>
    <w:charset w:val="00"/>
    <w:family w:val="modern"/>
    <w:notTrueType/>
    <w:pitch w:val="variable"/>
    <w:sig w:usb0="A00000F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430" w:rsidRDefault="00F11430">
    <w:pPr>
      <w:pStyle w:val="Footer"/>
    </w:pPr>
    <w:r>
      <w:rPr>
        <w:noProof/>
        <w:lang w:val="en-US"/>
      </w:rPr>
      <w:drawing>
        <wp:anchor distT="0" distB="0" distL="114300" distR="114300" simplePos="0" relativeHeight="251657216" behindDoc="0" locked="0" layoutInCell="1" allowOverlap="1">
          <wp:simplePos x="0" y="0"/>
          <wp:positionH relativeFrom="page">
            <wp:align>left</wp:align>
          </wp:positionH>
          <wp:positionV relativeFrom="page">
            <wp:align>bottom</wp:align>
          </wp:positionV>
          <wp:extent cx="7560310" cy="901700"/>
          <wp:effectExtent l="0" t="0" r="0" b="0"/>
          <wp:wrapSquare wrapText="bothSides"/>
          <wp:docPr id="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901700"/>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2" w:name="WfCycle1" w:displacedByCustomXml="next"/>
  <w:sdt>
    <w:sdtPr>
      <w:id w:val="-816803895"/>
      <w:docPartObj>
        <w:docPartGallery w:val="Page Numbers (Bottom of Page)"/>
        <w:docPartUnique/>
      </w:docPartObj>
    </w:sdtPr>
    <w:sdtContent>
      <w:p w:rsidR="00F11430" w:rsidRDefault="00F11430">
        <w:pPr>
          <w:pStyle w:val="Footer"/>
          <w:jc w:val="right"/>
        </w:pPr>
        <w:r>
          <w:rPr>
            <w:noProof/>
            <w:lang w:val="en-US"/>
          </w:rPr>
          <w:drawing>
            <wp:anchor distT="0" distB="0" distL="114300" distR="114300" simplePos="0" relativeHeight="251661312" behindDoc="1" locked="0" layoutInCell="1" allowOverlap="1">
              <wp:simplePos x="0" y="0"/>
              <wp:positionH relativeFrom="page">
                <wp:align>left</wp:align>
              </wp:positionH>
              <wp:positionV relativeFrom="bottomMargin">
                <wp:align>top</wp:align>
              </wp:positionV>
              <wp:extent cx="7560000" cy="901439"/>
              <wp:effectExtent l="0" t="0" r="317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000" cy="901439"/>
                      </a:xfrm>
                      <a:prstGeom prst="rect">
                        <a:avLst/>
                      </a:prstGeom>
                    </pic:spPr>
                  </pic:pic>
                </a:graphicData>
              </a:graphic>
            </wp:anchor>
          </w:drawing>
        </w:r>
        <w:r w:rsidR="00E13539">
          <w:fldChar w:fldCharType="begin"/>
        </w:r>
        <w:r w:rsidR="00276DDA">
          <w:instrText>PAGE   \* MERGEFORMAT</w:instrText>
        </w:r>
        <w:r w:rsidR="00E13539">
          <w:fldChar w:fldCharType="separate"/>
        </w:r>
        <w:r w:rsidR="00CA1C16">
          <w:rPr>
            <w:noProof/>
          </w:rPr>
          <w:t>4</w:t>
        </w:r>
        <w:r w:rsidR="00E13539">
          <w:rPr>
            <w:noProof/>
          </w:rPr>
          <w:fldChar w:fldCharType="end"/>
        </w:r>
      </w:p>
    </w:sdtContent>
  </w:sdt>
  <w:bookmarkEnd w:id="2"/>
  <w:p w:rsidR="00F11430" w:rsidRDefault="00F114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3" w:name="WfCycle3" w:displacedByCustomXml="next"/>
  <w:sdt>
    <w:sdtPr>
      <w:id w:val="-1957552241"/>
      <w:docPartObj>
        <w:docPartGallery w:val="Page Numbers (Bottom of Page)"/>
        <w:docPartUnique/>
      </w:docPartObj>
    </w:sdtPr>
    <w:sdtContent>
      <w:p w:rsidR="00F11430" w:rsidRDefault="00F11430">
        <w:pPr>
          <w:pStyle w:val="Footer"/>
          <w:jc w:val="right"/>
        </w:pPr>
        <w:r>
          <w:rPr>
            <w:noProof/>
            <w:lang w:val="en-US"/>
          </w:rPr>
          <w:drawing>
            <wp:anchor distT="0" distB="0" distL="114300" distR="114300" simplePos="0" relativeHeight="251660288" behindDoc="1" locked="0" layoutInCell="1" allowOverlap="1">
              <wp:simplePos x="0" y="0"/>
              <wp:positionH relativeFrom="page">
                <wp:align>left</wp:align>
              </wp:positionH>
              <wp:positionV relativeFrom="bottomMargin">
                <wp:align>top</wp:align>
              </wp:positionV>
              <wp:extent cx="7560000" cy="901439"/>
              <wp:effectExtent l="0" t="0" r="317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000" cy="901439"/>
                      </a:xfrm>
                      <a:prstGeom prst="rect">
                        <a:avLst/>
                      </a:prstGeom>
                    </pic:spPr>
                  </pic:pic>
                </a:graphicData>
              </a:graphic>
            </wp:anchor>
          </w:drawing>
        </w:r>
      </w:p>
    </w:sdtContent>
  </w:sdt>
  <w:p w:rsidR="00F11430" w:rsidRDefault="00F11430" w:rsidP="00B66D8D">
    <w:pPr>
      <w:pStyle w:val="Footer"/>
      <w:tabs>
        <w:tab w:val="clear" w:pos="4536"/>
        <w:tab w:val="clear" w:pos="9072"/>
        <w:tab w:val="left" w:pos="1576"/>
      </w:tabs>
    </w:pPr>
    <w:r>
      <w:tab/>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B3A" w:rsidRDefault="00E61B3A" w:rsidP="00A46819">
      <w:r>
        <w:separator/>
      </w:r>
    </w:p>
  </w:footnote>
  <w:footnote w:type="continuationSeparator" w:id="0">
    <w:p w:rsidR="00E61B3A" w:rsidRDefault="00E61B3A" w:rsidP="00A468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05" w:rsidRDefault="00E707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430" w:rsidRPr="00FA25F9" w:rsidRDefault="00F11430">
    <w:pPr>
      <w:pStyle w:val="Header"/>
      <w:jc w:val="right"/>
      <w:rPr>
        <w:b/>
      </w:rPr>
    </w:pPr>
  </w:p>
  <w:p w:rsidR="00F11430" w:rsidRPr="00C939B2" w:rsidRDefault="00F11430">
    <w:pPr>
      <w:pStyle w:val="Header"/>
      <w:rPr>
        <w:i/>
        <w:i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430" w:rsidRPr="00E70705" w:rsidRDefault="00F11430" w:rsidP="00E707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04CB"/>
    <w:multiLevelType w:val="hybridMultilevel"/>
    <w:tmpl w:val="E10E6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74C1F78"/>
    <w:multiLevelType w:val="hybridMultilevel"/>
    <w:tmpl w:val="CD0A6F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CF3A42"/>
    <w:multiLevelType w:val="hybridMultilevel"/>
    <w:tmpl w:val="105294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C21BD1"/>
    <w:multiLevelType w:val="hybridMultilevel"/>
    <w:tmpl w:val="CB74DD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C6173"/>
    <w:multiLevelType w:val="hybridMultilevel"/>
    <w:tmpl w:val="AD0C49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447BF6"/>
    <w:multiLevelType w:val="hybridMultilevel"/>
    <w:tmpl w:val="2A22DE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980577"/>
    <w:multiLevelType w:val="hybridMultilevel"/>
    <w:tmpl w:val="CFF80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3A116B"/>
    <w:multiLevelType w:val="hybridMultilevel"/>
    <w:tmpl w:val="D73EF8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6276FC5"/>
    <w:multiLevelType w:val="hybridMultilevel"/>
    <w:tmpl w:val="606A2E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FFC10B4"/>
    <w:multiLevelType w:val="hybridMultilevel"/>
    <w:tmpl w:val="5A9465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1247744"/>
    <w:multiLevelType w:val="hybridMultilevel"/>
    <w:tmpl w:val="62281D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1747971"/>
    <w:multiLevelType w:val="hybridMultilevel"/>
    <w:tmpl w:val="6B38A128"/>
    <w:lvl w:ilvl="0" w:tplc="92C4099E">
      <w:start w:val="5"/>
      <w:numFmt w:val="bullet"/>
      <w:lvlText w:val="-"/>
      <w:lvlJc w:val="left"/>
      <w:pPr>
        <w:ind w:left="720" w:hanging="360"/>
      </w:pPr>
      <w:rPr>
        <w:rFonts w:ascii="Republika" w:eastAsia="Calibri"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1D03BB5"/>
    <w:multiLevelType w:val="hybridMultilevel"/>
    <w:tmpl w:val="4E50CF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22A3500"/>
    <w:multiLevelType w:val="hybridMultilevel"/>
    <w:tmpl w:val="E94457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7707FFE"/>
    <w:multiLevelType w:val="hybridMultilevel"/>
    <w:tmpl w:val="22F09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A405666"/>
    <w:multiLevelType w:val="hybridMultilevel"/>
    <w:tmpl w:val="B0B23D1A"/>
    <w:lvl w:ilvl="0" w:tplc="1654FC9E">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B6B30E0"/>
    <w:multiLevelType w:val="hybridMultilevel"/>
    <w:tmpl w:val="9C109A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DA47DE6"/>
    <w:multiLevelType w:val="hybridMultilevel"/>
    <w:tmpl w:val="4AB43A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079141D"/>
    <w:multiLevelType w:val="hybridMultilevel"/>
    <w:tmpl w:val="AADE93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D9B68E4"/>
    <w:multiLevelType w:val="hybridMultilevel"/>
    <w:tmpl w:val="AE36F1D2"/>
    <w:lvl w:ilvl="0" w:tplc="1D12937E">
      <w:numFmt w:val="bullet"/>
      <w:lvlText w:val="•"/>
      <w:lvlJc w:val="left"/>
      <w:pPr>
        <w:ind w:left="1065" w:hanging="705"/>
      </w:pPr>
      <w:rPr>
        <w:rFonts w:ascii="Republika" w:eastAsia="Calibri"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ED054E8"/>
    <w:multiLevelType w:val="hybridMultilevel"/>
    <w:tmpl w:val="68D8BA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9E17BB"/>
    <w:multiLevelType w:val="hybridMultilevel"/>
    <w:tmpl w:val="3126D9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C2A58C8"/>
    <w:multiLevelType w:val="hybridMultilevel"/>
    <w:tmpl w:val="6E285D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E2D7248"/>
    <w:multiLevelType w:val="hybridMultilevel"/>
    <w:tmpl w:val="F6F01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E870CCA"/>
    <w:multiLevelType w:val="hybridMultilevel"/>
    <w:tmpl w:val="D04A3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9"/>
  </w:num>
  <w:num w:numId="4">
    <w:abstractNumId w:val="22"/>
  </w:num>
  <w:num w:numId="5">
    <w:abstractNumId w:val="7"/>
  </w:num>
  <w:num w:numId="6">
    <w:abstractNumId w:val="23"/>
  </w:num>
  <w:num w:numId="7">
    <w:abstractNumId w:val="5"/>
  </w:num>
  <w:num w:numId="8">
    <w:abstractNumId w:val="9"/>
  </w:num>
  <w:num w:numId="9">
    <w:abstractNumId w:val="14"/>
  </w:num>
  <w:num w:numId="10">
    <w:abstractNumId w:val="8"/>
  </w:num>
  <w:num w:numId="11">
    <w:abstractNumId w:val="0"/>
  </w:num>
  <w:num w:numId="12">
    <w:abstractNumId w:val="20"/>
  </w:num>
  <w:num w:numId="13">
    <w:abstractNumId w:val="17"/>
  </w:num>
  <w:num w:numId="14">
    <w:abstractNumId w:val="24"/>
  </w:num>
  <w:num w:numId="15">
    <w:abstractNumId w:val="21"/>
  </w:num>
  <w:num w:numId="16">
    <w:abstractNumId w:val="12"/>
  </w:num>
  <w:num w:numId="17">
    <w:abstractNumId w:val="6"/>
  </w:num>
  <w:num w:numId="18">
    <w:abstractNumId w:val="1"/>
  </w:num>
  <w:num w:numId="19">
    <w:abstractNumId w:val="10"/>
  </w:num>
  <w:num w:numId="20">
    <w:abstractNumId w:val="18"/>
  </w:num>
  <w:num w:numId="21">
    <w:abstractNumId w:val="4"/>
  </w:num>
  <w:num w:numId="22">
    <w:abstractNumId w:val="13"/>
  </w:num>
  <w:num w:numId="23">
    <w:abstractNumId w:val="16"/>
  </w:num>
  <w:num w:numId="24">
    <w:abstractNumId w:val="15"/>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08"/>
  <w:hyphenationZone w:val="425"/>
  <w:characterSpacingControl w:val="doNotCompress"/>
  <w:hdrShapeDefaults>
    <o:shapedefaults v:ext="edit" spidmax="13314"/>
  </w:hdrShapeDefaults>
  <w:footnotePr>
    <w:footnote w:id="-1"/>
    <w:footnote w:id="0"/>
  </w:footnotePr>
  <w:endnotePr>
    <w:endnote w:id="-1"/>
    <w:endnote w:id="0"/>
  </w:endnotePr>
  <w:compat/>
  <w:docVars>
    <w:docVar w:name="WfBmTagged" w:val="2"/>
    <w:docVar w:name="WfColors" w:val="1"/>
    <w:docVar w:name="WfLastSegment" w:val=" 9879"/>
    <w:docVar w:name="WfRevTM" w:val="C:\Users\arzumberi\Desktop\WfMemory.txt"/>
    <w:docVar w:name="WfStyles" w:val=" 267   no"/>
  </w:docVars>
  <w:rsids>
    <w:rsidRoot w:val="00547B47"/>
    <w:rsid w:val="000027FB"/>
    <w:rsid w:val="00006BDC"/>
    <w:rsid w:val="00013F83"/>
    <w:rsid w:val="0003498B"/>
    <w:rsid w:val="00037637"/>
    <w:rsid w:val="0008037F"/>
    <w:rsid w:val="000814D4"/>
    <w:rsid w:val="000A35DC"/>
    <w:rsid w:val="000A3FBC"/>
    <w:rsid w:val="000B0A01"/>
    <w:rsid w:val="000B7682"/>
    <w:rsid w:val="000D52A8"/>
    <w:rsid w:val="000D6BF7"/>
    <w:rsid w:val="000E140F"/>
    <w:rsid w:val="000F03DE"/>
    <w:rsid w:val="00117906"/>
    <w:rsid w:val="00117C87"/>
    <w:rsid w:val="001276F1"/>
    <w:rsid w:val="0013060B"/>
    <w:rsid w:val="0013104B"/>
    <w:rsid w:val="00140219"/>
    <w:rsid w:val="001447B0"/>
    <w:rsid w:val="00157B16"/>
    <w:rsid w:val="00177B27"/>
    <w:rsid w:val="001803EC"/>
    <w:rsid w:val="00186683"/>
    <w:rsid w:val="00190C5E"/>
    <w:rsid w:val="0019644E"/>
    <w:rsid w:val="001A04A4"/>
    <w:rsid w:val="001B7E07"/>
    <w:rsid w:val="001C57C7"/>
    <w:rsid w:val="001D704D"/>
    <w:rsid w:val="001E021B"/>
    <w:rsid w:val="001E5844"/>
    <w:rsid w:val="001F0025"/>
    <w:rsid w:val="001F0EBE"/>
    <w:rsid w:val="001F37AD"/>
    <w:rsid w:val="00201282"/>
    <w:rsid w:val="002021EB"/>
    <w:rsid w:val="00250D75"/>
    <w:rsid w:val="00254AA9"/>
    <w:rsid w:val="00261400"/>
    <w:rsid w:val="00276DDA"/>
    <w:rsid w:val="00296EDD"/>
    <w:rsid w:val="002A4FF2"/>
    <w:rsid w:val="002A6020"/>
    <w:rsid w:val="002B697B"/>
    <w:rsid w:val="002C3155"/>
    <w:rsid w:val="002C43A2"/>
    <w:rsid w:val="002C68AA"/>
    <w:rsid w:val="002E3F6D"/>
    <w:rsid w:val="002F110B"/>
    <w:rsid w:val="002F2D61"/>
    <w:rsid w:val="0031572A"/>
    <w:rsid w:val="003201B5"/>
    <w:rsid w:val="003201E0"/>
    <w:rsid w:val="003209D7"/>
    <w:rsid w:val="00334444"/>
    <w:rsid w:val="003433E8"/>
    <w:rsid w:val="0035477E"/>
    <w:rsid w:val="00366C0B"/>
    <w:rsid w:val="00376B29"/>
    <w:rsid w:val="003877D6"/>
    <w:rsid w:val="00393EC9"/>
    <w:rsid w:val="003A2BE6"/>
    <w:rsid w:val="003A607E"/>
    <w:rsid w:val="003B0422"/>
    <w:rsid w:val="003C2AA1"/>
    <w:rsid w:val="003C64D2"/>
    <w:rsid w:val="003C67DD"/>
    <w:rsid w:val="003E1AF2"/>
    <w:rsid w:val="003E382D"/>
    <w:rsid w:val="003E3ED5"/>
    <w:rsid w:val="003F7C8A"/>
    <w:rsid w:val="00411345"/>
    <w:rsid w:val="00414624"/>
    <w:rsid w:val="00424078"/>
    <w:rsid w:val="004259C1"/>
    <w:rsid w:val="004264C2"/>
    <w:rsid w:val="004364A9"/>
    <w:rsid w:val="004402DF"/>
    <w:rsid w:val="00442D12"/>
    <w:rsid w:val="004557B3"/>
    <w:rsid w:val="00463935"/>
    <w:rsid w:val="00465FBF"/>
    <w:rsid w:val="00470283"/>
    <w:rsid w:val="00477E39"/>
    <w:rsid w:val="004948A2"/>
    <w:rsid w:val="00496E61"/>
    <w:rsid w:val="004C29BA"/>
    <w:rsid w:val="004D6E7B"/>
    <w:rsid w:val="004E483C"/>
    <w:rsid w:val="004F0AB1"/>
    <w:rsid w:val="005031CB"/>
    <w:rsid w:val="0050645A"/>
    <w:rsid w:val="00512018"/>
    <w:rsid w:val="0051432F"/>
    <w:rsid w:val="00516573"/>
    <w:rsid w:val="00526CD8"/>
    <w:rsid w:val="00545879"/>
    <w:rsid w:val="00546FA5"/>
    <w:rsid w:val="00547B47"/>
    <w:rsid w:val="00551E7E"/>
    <w:rsid w:val="00563F4D"/>
    <w:rsid w:val="00570A51"/>
    <w:rsid w:val="005717BD"/>
    <w:rsid w:val="00577DB1"/>
    <w:rsid w:val="005A1168"/>
    <w:rsid w:val="005A2C28"/>
    <w:rsid w:val="005A6FB5"/>
    <w:rsid w:val="005B05A2"/>
    <w:rsid w:val="005B7778"/>
    <w:rsid w:val="005B7EDF"/>
    <w:rsid w:val="005C0878"/>
    <w:rsid w:val="005C660E"/>
    <w:rsid w:val="005D21C7"/>
    <w:rsid w:val="005D2BBF"/>
    <w:rsid w:val="005E35C8"/>
    <w:rsid w:val="005E5F46"/>
    <w:rsid w:val="005F19E6"/>
    <w:rsid w:val="005F3404"/>
    <w:rsid w:val="005F3A2B"/>
    <w:rsid w:val="005F6421"/>
    <w:rsid w:val="00606735"/>
    <w:rsid w:val="006075E6"/>
    <w:rsid w:val="0062003D"/>
    <w:rsid w:val="006357CF"/>
    <w:rsid w:val="00636634"/>
    <w:rsid w:val="00644834"/>
    <w:rsid w:val="00646F07"/>
    <w:rsid w:val="00651B1E"/>
    <w:rsid w:val="006657B3"/>
    <w:rsid w:val="00676828"/>
    <w:rsid w:val="00687A6A"/>
    <w:rsid w:val="0069131C"/>
    <w:rsid w:val="006A1F25"/>
    <w:rsid w:val="006A4627"/>
    <w:rsid w:val="006B18A4"/>
    <w:rsid w:val="006B1C8A"/>
    <w:rsid w:val="006B1D19"/>
    <w:rsid w:val="006B6B7A"/>
    <w:rsid w:val="006C17E3"/>
    <w:rsid w:val="006C5D50"/>
    <w:rsid w:val="006D1475"/>
    <w:rsid w:val="006D5EC5"/>
    <w:rsid w:val="006E11B0"/>
    <w:rsid w:val="006F3A3E"/>
    <w:rsid w:val="00705652"/>
    <w:rsid w:val="00706B9A"/>
    <w:rsid w:val="00716338"/>
    <w:rsid w:val="00720CC8"/>
    <w:rsid w:val="0072347D"/>
    <w:rsid w:val="00731FD5"/>
    <w:rsid w:val="00742C0D"/>
    <w:rsid w:val="00743590"/>
    <w:rsid w:val="007573EA"/>
    <w:rsid w:val="007660ED"/>
    <w:rsid w:val="00770894"/>
    <w:rsid w:val="00770AE3"/>
    <w:rsid w:val="0077242E"/>
    <w:rsid w:val="00774D67"/>
    <w:rsid w:val="0077705A"/>
    <w:rsid w:val="0078054F"/>
    <w:rsid w:val="00786714"/>
    <w:rsid w:val="00792345"/>
    <w:rsid w:val="00795665"/>
    <w:rsid w:val="00797767"/>
    <w:rsid w:val="007A2293"/>
    <w:rsid w:val="007A3F2F"/>
    <w:rsid w:val="007B6D7F"/>
    <w:rsid w:val="007C5E9E"/>
    <w:rsid w:val="007D7726"/>
    <w:rsid w:val="007D7BE4"/>
    <w:rsid w:val="007E3998"/>
    <w:rsid w:val="007E5237"/>
    <w:rsid w:val="00800947"/>
    <w:rsid w:val="00800F71"/>
    <w:rsid w:val="0081460B"/>
    <w:rsid w:val="0082335D"/>
    <w:rsid w:val="00827593"/>
    <w:rsid w:val="00831A4B"/>
    <w:rsid w:val="00833DD2"/>
    <w:rsid w:val="00841774"/>
    <w:rsid w:val="00841B1E"/>
    <w:rsid w:val="008455B5"/>
    <w:rsid w:val="00852A58"/>
    <w:rsid w:val="00852D23"/>
    <w:rsid w:val="00860D9D"/>
    <w:rsid w:val="00860FA7"/>
    <w:rsid w:val="00865003"/>
    <w:rsid w:val="00882811"/>
    <w:rsid w:val="00882C87"/>
    <w:rsid w:val="00883797"/>
    <w:rsid w:val="008A1205"/>
    <w:rsid w:val="008A431A"/>
    <w:rsid w:val="008C6A91"/>
    <w:rsid w:val="008E1123"/>
    <w:rsid w:val="008F2D76"/>
    <w:rsid w:val="00900A76"/>
    <w:rsid w:val="00904338"/>
    <w:rsid w:val="00906CC0"/>
    <w:rsid w:val="009108EB"/>
    <w:rsid w:val="00917F4D"/>
    <w:rsid w:val="00921C71"/>
    <w:rsid w:val="00936377"/>
    <w:rsid w:val="00942BBE"/>
    <w:rsid w:val="00946F71"/>
    <w:rsid w:val="00947D58"/>
    <w:rsid w:val="00960A7E"/>
    <w:rsid w:val="00966269"/>
    <w:rsid w:val="00970ACD"/>
    <w:rsid w:val="00971BAE"/>
    <w:rsid w:val="0097469C"/>
    <w:rsid w:val="009933D4"/>
    <w:rsid w:val="00993E88"/>
    <w:rsid w:val="009C56EA"/>
    <w:rsid w:val="009E5F2C"/>
    <w:rsid w:val="009F7C29"/>
    <w:rsid w:val="00A05C04"/>
    <w:rsid w:val="00A12CEA"/>
    <w:rsid w:val="00A1505B"/>
    <w:rsid w:val="00A26A10"/>
    <w:rsid w:val="00A30D44"/>
    <w:rsid w:val="00A34FC0"/>
    <w:rsid w:val="00A35DD9"/>
    <w:rsid w:val="00A36225"/>
    <w:rsid w:val="00A461B7"/>
    <w:rsid w:val="00A465B2"/>
    <w:rsid w:val="00A46819"/>
    <w:rsid w:val="00A5384A"/>
    <w:rsid w:val="00A55654"/>
    <w:rsid w:val="00A62AC8"/>
    <w:rsid w:val="00A631C3"/>
    <w:rsid w:val="00A671A8"/>
    <w:rsid w:val="00A70742"/>
    <w:rsid w:val="00A710C2"/>
    <w:rsid w:val="00A7183E"/>
    <w:rsid w:val="00A76124"/>
    <w:rsid w:val="00A7628D"/>
    <w:rsid w:val="00A76A00"/>
    <w:rsid w:val="00A84A8B"/>
    <w:rsid w:val="00A860F8"/>
    <w:rsid w:val="00A961D3"/>
    <w:rsid w:val="00AA424B"/>
    <w:rsid w:val="00AA5332"/>
    <w:rsid w:val="00AB0806"/>
    <w:rsid w:val="00AB3BF1"/>
    <w:rsid w:val="00AC63A8"/>
    <w:rsid w:val="00AE0670"/>
    <w:rsid w:val="00AE5CD3"/>
    <w:rsid w:val="00B111A4"/>
    <w:rsid w:val="00B12980"/>
    <w:rsid w:val="00B130AB"/>
    <w:rsid w:val="00B13920"/>
    <w:rsid w:val="00B43EF1"/>
    <w:rsid w:val="00B510BE"/>
    <w:rsid w:val="00B51F06"/>
    <w:rsid w:val="00B66D8D"/>
    <w:rsid w:val="00B76B0D"/>
    <w:rsid w:val="00B91277"/>
    <w:rsid w:val="00B9156A"/>
    <w:rsid w:val="00B9397F"/>
    <w:rsid w:val="00B94CBF"/>
    <w:rsid w:val="00BA4B99"/>
    <w:rsid w:val="00BB2350"/>
    <w:rsid w:val="00BC01A6"/>
    <w:rsid w:val="00BC52D4"/>
    <w:rsid w:val="00BD2382"/>
    <w:rsid w:val="00BD7016"/>
    <w:rsid w:val="00BE2C67"/>
    <w:rsid w:val="00BF1073"/>
    <w:rsid w:val="00BF1A34"/>
    <w:rsid w:val="00BF6A5B"/>
    <w:rsid w:val="00C24171"/>
    <w:rsid w:val="00C2620C"/>
    <w:rsid w:val="00C53C40"/>
    <w:rsid w:val="00C56721"/>
    <w:rsid w:val="00C646A6"/>
    <w:rsid w:val="00C73EB7"/>
    <w:rsid w:val="00C83553"/>
    <w:rsid w:val="00C939B2"/>
    <w:rsid w:val="00C95493"/>
    <w:rsid w:val="00CA1C16"/>
    <w:rsid w:val="00CA4C92"/>
    <w:rsid w:val="00CA67A6"/>
    <w:rsid w:val="00CA7E3B"/>
    <w:rsid w:val="00CB5B8A"/>
    <w:rsid w:val="00CB5FE1"/>
    <w:rsid w:val="00CC268B"/>
    <w:rsid w:val="00CF4860"/>
    <w:rsid w:val="00D06B64"/>
    <w:rsid w:val="00D15E2F"/>
    <w:rsid w:val="00D26B77"/>
    <w:rsid w:val="00D27795"/>
    <w:rsid w:val="00D303B1"/>
    <w:rsid w:val="00D321FD"/>
    <w:rsid w:val="00D345E2"/>
    <w:rsid w:val="00D4017A"/>
    <w:rsid w:val="00D42159"/>
    <w:rsid w:val="00D44B6A"/>
    <w:rsid w:val="00D47688"/>
    <w:rsid w:val="00D549C1"/>
    <w:rsid w:val="00D57425"/>
    <w:rsid w:val="00D65C77"/>
    <w:rsid w:val="00D7055A"/>
    <w:rsid w:val="00D747C0"/>
    <w:rsid w:val="00D90798"/>
    <w:rsid w:val="00D90AC4"/>
    <w:rsid w:val="00D93A2B"/>
    <w:rsid w:val="00D94480"/>
    <w:rsid w:val="00D96814"/>
    <w:rsid w:val="00DA0369"/>
    <w:rsid w:val="00DA4CAF"/>
    <w:rsid w:val="00DE3626"/>
    <w:rsid w:val="00DE7906"/>
    <w:rsid w:val="00DF2C33"/>
    <w:rsid w:val="00E0093F"/>
    <w:rsid w:val="00E06EEA"/>
    <w:rsid w:val="00E13539"/>
    <w:rsid w:val="00E1394E"/>
    <w:rsid w:val="00E16E76"/>
    <w:rsid w:val="00E2123E"/>
    <w:rsid w:val="00E25815"/>
    <w:rsid w:val="00E41B9B"/>
    <w:rsid w:val="00E55785"/>
    <w:rsid w:val="00E57AA8"/>
    <w:rsid w:val="00E61A8A"/>
    <w:rsid w:val="00E61B3A"/>
    <w:rsid w:val="00E63FEE"/>
    <w:rsid w:val="00E64BE8"/>
    <w:rsid w:val="00E664D2"/>
    <w:rsid w:val="00E70705"/>
    <w:rsid w:val="00E70CDB"/>
    <w:rsid w:val="00E71B9D"/>
    <w:rsid w:val="00E71C1F"/>
    <w:rsid w:val="00E74749"/>
    <w:rsid w:val="00E7592D"/>
    <w:rsid w:val="00E86130"/>
    <w:rsid w:val="00E87286"/>
    <w:rsid w:val="00EA0BDA"/>
    <w:rsid w:val="00EA4CBE"/>
    <w:rsid w:val="00EA587C"/>
    <w:rsid w:val="00EB2FC5"/>
    <w:rsid w:val="00EB5745"/>
    <w:rsid w:val="00ED3635"/>
    <w:rsid w:val="00ED3B53"/>
    <w:rsid w:val="00ED4A61"/>
    <w:rsid w:val="00EE1A01"/>
    <w:rsid w:val="00EE4A6D"/>
    <w:rsid w:val="00EE4B01"/>
    <w:rsid w:val="00EF30B7"/>
    <w:rsid w:val="00EF5287"/>
    <w:rsid w:val="00EF5FF7"/>
    <w:rsid w:val="00F11430"/>
    <w:rsid w:val="00F37B5F"/>
    <w:rsid w:val="00F4343B"/>
    <w:rsid w:val="00F442AC"/>
    <w:rsid w:val="00F452A6"/>
    <w:rsid w:val="00F55C99"/>
    <w:rsid w:val="00F62330"/>
    <w:rsid w:val="00F63173"/>
    <w:rsid w:val="00F80145"/>
    <w:rsid w:val="00F87AC3"/>
    <w:rsid w:val="00F9566C"/>
    <w:rsid w:val="00F96C06"/>
    <w:rsid w:val="00FA25F9"/>
    <w:rsid w:val="00FA31BE"/>
    <w:rsid w:val="00FA7D76"/>
    <w:rsid w:val="00FC409C"/>
    <w:rsid w:val="00FC4E4C"/>
    <w:rsid w:val="00FD030E"/>
    <w:rsid w:val="00FD7364"/>
    <w:rsid w:val="00FE13C9"/>
    <w:rsid w:val="00FE2477"/>
    <w:rsid w:val="00FE4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FBF"/>
    <w:pPr>
      <w:spacing w:line="264" w:lineRule="atLeast"/>
      <w:jc w:val="both"/>
    </w:pPr>
    <w:rPr>
      <w:rFonts w:ascii="Arial" w:hAnsi="Arial"/>
      <w:sz w:val="22"/>
      <w:szCs w:val="22"/>
      <w:lang w:val="sq-A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04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3B042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3B0422"/>
    <w:rPr>
      <w:i/>
      <w:iCs/>
      <w:color w:val="4472C4"/>
    </w:rPr>
  </w:style>
  <w:style w:type="character" w:styleId="Strong">
    <w:name w:val="Strong"/>
    <w:uiPriority w:val="22"/>
    <w:qFormat/>
    <w:rsid w:val="003B0422"/>
    <w:rPr>
      <w:b/>
      <w:bCs/>
    </w:rPr>
  </w:style>
  <w:style w:type="paragraph" w:styleId="ListParagraph">
    <w:name w:val="List Paragraph"/>
    <w:basedOn w:val="Normal"/>
    <w:uiPriority w:val="34"/>
    <w:qFormat/>
    <w:rsid w:val="00841774"/>
    <w:pPr>
      <w:ind w:left="720"/>
      <w:contextualSpacing/>
    </w:pPr>
  </w:style>
  <w:style w:type="paragraph" w:styleId="Header">
    <w:name w:val="header"/>
    <w:basedOn w:val="Normal"/>
    <w:link w:val="HeaderChar"/>
    <w:uiPriority w:val="99"/>
    <w:unhideWhenUsed/>
    <w:rsid w:val="00A46819"/>
    <w:pPr>
      <w:tabs>
        <w:tab w:val="center" w:pos="4536"/>
        <w:tab w:val="right" w:pos="9072"/>
      </w:tabs>
    </w:pPr>
  </w:style>
  <w:style w:type="character" w:customStyle="1" w:styleId="HeaderChar">
    <w:name w:val="Header Char"/>
    <w:basedOn w:val="DefaultParagraphFont"/>
    <w:link w:val="Header"/>
    <w:uiPriority w:val="99"/>
    <w:rsid w:val="00A46819"/>
  </w:style>
  <w:style w:type="paragraph" w:styleId="Footer">
    <w:name w:val="footer"/>
    <w:basedOn w:val="Normal"/>
    <w:link w:val="FooterChar"/>
    <w:uiPriority w:val="99"/>
    <w:unhideWhenUsed/>
    <w:rsid w:val="00A46819"/>
    <w:pPr>
      <w:tabs>
        <w:tab w:val="center" w:pos="4536"/>
        <w:tab w:val="right" w:pos="9072"/>
      </w:tabs>
    </w:pPr>
  </w:style>
  <w:style w:type="character" w:customStyle="1" w:styleId="FooterChar">
    <w:name w:val="Footer Char"/>
    <w:basedOn w:val="DefaultParagraphFont"/>
    <w:link w:val="Footer"/>
    <w:uiPriority w:val="99"/>
    <w:rsid w:val="00A46819"/>
  </w:style>
  <w:style w:type="character" w:styleId="LineNumber">
    <w:name w:val="line number"/>
    <w:basedOn w:val="DefaultParagraphFont"/>
    <w:uiPriority w:val="99"/>
    <w:semiHidden/>
    <w:unhideWhenUsed/>
    <w:rsid w:val="00946F71"/>
  </w:style>
  <w:style w:type="paragraph" w:styleId="BalloonText">
    <w:name w:val="Balloon Text"/>
    <w:basedOn w:val="Normal"/>
    <w:link w:val="BalloonTextChar"/>
    <w:uiPriority w:val="99"/>
    <w:semiHidden/>
    <w:unhideWhenUsed/>
    <w:rsid w:val="00A30D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44"/>
    <w:rPr>
      <w:rFonts w:ascii="Segoe UI" w:hAnsi="Segoe UI" w:cs="Segoe UI"/>
      <w:sz w:val="18"/>
      <w:szCs w:val="18"/>
      <w:lang w:eastAsia="en-US"/>
    </w:rPr>
  </w:style>
  <w:style w:type="character" w:styleId="CommentReference">
    <w:name w:val="annotation reference"/>
    <w:basedOn w:val="DefaultParagraphFont"/>
    <w:uiPriority w:val="99"/>
    <w:unhideWhenUsed/>
    <w:rsid w:val="005A6FB5"/>
    <w:rPr>
      <w:sz w:val="16"/>
      <w:szCs w:val="16"/>
    </w:rPr>
  </w:style>
  <w:style w:type="paragraph" w:styleId="CommentText">
    <w:name w:val="annotation text"/>
    <w:basedOn w:val="Normal"/>
    <w:link w:val="CommentTextChar"/>
    <w:uiPriority w:val="99"/>
    <w:unhideWhenUsed/>
    <w:rsid w:val="005A6FB5"/>
    <w:pPr>
      <w:spacing w:line="240" w:lineRule="auto"/>
    </w:pPr>
    <w:rPr>
      <w:sz w:val="20"/>
      <w:szCs w:val="20"/>
    </w:rPr>
  </w:style>
  <w:style w:type="character" w:customStyle="1" w:styleId="CommentTextChar">
    <w:name w:val="Comment Text Char"/>
    <w:basedOn w:val="DefaultParagraphFont"/>
    <w:link w:val="CommentText"/>
    <w:uiPriority w:val="99"/>
    <w:rsid w:val="005A6FB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5A6FB5"/>
    <w:rPr>
      <w:b/>
      <w:bCs/>
    </w:rPr>
  </w:style>
  <w:style w:type="character" w:customStyle="1" w:styleId="CommentSubjectChar">
    <w:name w:val="Comment Subject Char"/>
    <w:basedOn w:val="CommentTextChar"/>
    <w:link w:val="CommentSubject"/>
    <w:uiPriority w:val="99"/>
    <w:semiHidden/>
    <w:rsid w:val="005A6FB5"/>
    <w:rPr>
      <w:rFonts w:ascii="Arial" w:hAnsi="Arial"/>
      <w:b/>
      <w:bCs/>
      <w:lang w:eastAsia="en-US"/>
    </w:rPr>
  </w:style>
  <w:style w:type="paragraph" w:styleId="Revision">
    <w:name w:val="Revision"/>
    <w:hidden/>
    <w:uiPriority w:val="99"/>
    <w:semiHidden/>
    <w:rsid w:val="005A6FB5"/>
    <w:rPr>
      <w:rFonts w:ascii="Arial" w:hAnsi="Arial"/>
      <w:sz w:val="22"/>
      <w:szCs w:val="22"/>
      <w:lang w:eastAsia="en-US"/>
    </w:rPr>
  </w:style>
  <w:style w:type="character" w:styleId="Hyperlink">
    <w:name w:val="Hyperlink"/>
    <w:uiPriority w:val="99"/>
    <w:unhideWhenUsed/>
    <w:rsid w:val="00334444"/>
    <w:rPr>
      <w:color w:val="0000FF"/>
      <w:u w:val="single"/>
      <w:lang w:val="en-GB" w:eastAsia="en-GB"/>
    </w:rPr>
  </w:style>
  <w:style w:type="character" w:styleId="FollowedHyperlink">
    <w:name w:val="FollowedHyperlink"/>
    <w:basedOn w:val="DefaultParagraphFont"/>
    <w:uiPriority w:val="99"/>
    <w:semiHidden/>
    <w:unhideWhenUsed/>
    <w:rsid w:val="009F7C29"/>
    <w:rPr>
      <w:color w:val="954F72" w:themeColor="followedHyperlink"/>
      <w:u w:val="single"/>
    </w:rPr>
  </w:style>
  <w:style w:type="paragraph" w:customStyle="1" w:styleId="Default">
    <w:name w:val="Default"/>
    <w:rsid w:val="00FE13C9"/>
    <w:pPr>
      <w:autoSpaceDE w:val="0"/>
      <w:autoSpaceDN w:val="0"/>
      <w:adjustRightInd w:val="0"/>
    </w:pPr>
    <w:rPr>
      <w:rFonts w:ascii="Times New Roman" w:eastAsia="Times New Roman" w:hAnsi="Times New Roman"/>
      <w:color w:val="000000"/>
      <w:sz w:val="24"/>
      <w:szCs w:val="24"/>
      <w:lang w:val="en-GB" w:eastAsia="en-GB"/>
    </w:rPr>
  </w:style>
  <w:style w:type="paragraph" w:styleId="BodyText2">
    <w:name w:val="Body Text 2"/>
    <w:basedOn w:val="Normal"/>
    <w:link w:val="BodyText2Char"/>
    <w:rsid w:val="00E55785"/>
    <w:pPr>
      <w:widowControl w:val="0"/>
      <w:overflowPunct w:val="0"/>
      <w:autoSpaceDE w:val="0"/>
      <w:autoSpaceDN w:val="0"/>
      <w:adjustRightInd w:val="0"/>
      <w:spacing w:line="240" w:lineRule="auto"/>
      <w:textAlignment w:val="baseline"/>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E55785"/>
    <w:rPr>
      <w:rFonts w:ascii="Times New Roman" w:eastAsia="Times New Roman" w:hAnsi="Times New Roman"/>
      <w:sz w:val="24"/>
      <w:lang w:val="en-US" w:eastAsia="en-US"/>
    </w:rPr>
  </w:style>
  <w:style w:type="paragraph" w:styleId="NoSpacing">
    <w:name w:val="No Spacing"/>
    <w:uiPriority w:val="1"/>
    <w:qFormat/>
    <w:rsid w:val="00E55785"/>
    <w:rPr>
      <w:sz w:val="22"/>
      <w:szCs w:val="22"/>
      <w:lang w:eastAsia="en-US"/>
    </w:rPr>
  </w:style>
  <w:style w:type="character" w:customStyle="1" w:styleId="UnresolvedMention1">
    <w:name w:val="Unresolved Mention1"/>
    <w:basedOn w:val="DefaultParagraphFont"/>
    <w:uiPriority w:val="99"/>
    <w:semiHidden/>
    <w:unhideWhenUsed/>
    <w:rsid w:val="0077242E"/>
    <w:rPr>
      <w:color w:val="605E5C"/>
      <w:shd w:val="clear" w:color="auto" w:fill="E1DFDD"/>
    </w:rPr>
  </w:style>
  <w:style w:type="character" w:customStyle="1" w:styleId="tw4winMark">
    <w:name w:val="tw4winMark"/>
    <w:basedOn w:val="DefaultParagraphFont"/>
    <w:rsid w:val="00BF6A5B"/>
    <w:rPr>
      <w:rFonts w:ascii="Courier New" w:hAnsi="Courier New" w:cs="Courier New"/>
      <w:b w:val="0"/>
      <w:bCs/>
      <w:i w:val="0"/>
      <w:dstrike w:val="0"/>
      <w:noProof/>
      <w:vanish/>
      <w:color w:val="800080"/>
      <w:sz w:val="22"/>
      <w:szCs w:val="36"/>
      <w:effect w:val="none"/>
      <w:vertAlign w:val="subscript"/>
      <w:lang w:val="mk-MK"/>
    </w:rPr>
  </w:style>
</w:styles>
</file>

<file path=word/webSettings.xml><?xml version="1.0" encoding="utf-8"?>
<w:webSettings xmlns:r="http://schemas.openxmlformats.org/officeDocument/2006/relationships" xmlns:w="http://schemas.openxmlformats.org/wordprocessingml/2006/main">
  <w:divs>
    <w:div w:id="54815906">
      <w:bodyDiv w:val="1"/>
      <w:marLeft w:val="0"/>
      <w:marRight w:val="0"/>
      <w:marTop w:val="0"/>
      <w:marBottom w:val="0"/>
      <w:divBdr>
        <w:top w:val="none" w:sz="0" w:space="0" w:color="auto"/>
        <w:left w:val="none" w:sz="0" w:space="0" w:color="auto"/>
        <w:bottom w:val="none" w:sz="0" w:space="0" w:color="auto"/>
        <w:right w:val="none" w:sz="0" w:space="0" w:color="auto"/>
      </w:divBdr>
    </w:div>
    <w:div w:id="346567502">
      <w:bodyDiv w:val="1"/>
      <w:marLeft w:val="0"/>
      <w:marRight w:val="0"/>
      <w:marTop w:val="0"/>
      <w:marBottom w:val="0"/>
      <w:divBdr>
        <w:top w:val="none" w:sz="0" w:space="0" w:color="auto"/>
        <w:left w:val="none" w:sz="0" w:space="0" w:color="auto"/>
        <w:bottom w:val="none" w:sz="0" w:space="0" w:color="auto"/>
        <w:right w:val="none" w:sz="0" w:space="0" w:color="auto"/>
      </w:divBdr>
    </w:div>
    <w:div w:id="182997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zinal\AppData\Local\Temp\notes48D3A1\~814600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D10B020-E037-4FC0-A3F5-ECF0CAB3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~8146001</Template>
  <TotalTime>26</TotalTime>
  <Pages>4</Pages>
  <Words>1066</Words>
  <Characters>6078</Characters>
  <Application>Microsoft Office Word</Application>
  <DocSecurity>0</DocSecurity>
  <Lines>50</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mozinal</dc:creator>
  <cp:lastModifiedBy>bdrndar</cp:lastModifiedBy>
  <cp:revision>7</cp:revision>
  <cp:lastPrinted>2021-09-20T13:03:00Z</cp:lastPrinted>
  <dcterms:created xsi:type="dcterms:W3CDTF">2021-09-27T12:31:00Z</dcterms:created>
  <dcterms:modified xsi:type="dcterms:W3CDTF">2021-09-27T13:23:00Z</dcterms:modified>
</cp:coreProperties>
</file>